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D29" w:rsidRPr="007B03DE" w:rsidRDefault="007B03DE" w:rsidP="00D67206">
      <w:pPr>
        <w:jc w:val="center"/>
        <w:rPr>
          <w:rFonts w:ascii="BIZ UDゴシック" w:eastAsia="BIZ UDゴシック" w:hAnsi="BIZ UDゴシック"/>
          <w:color w:val="000000" w:themeColor="text1"/>
        </w:rPr>
      </w:pPr>
      <w:r w:rsidRPr="007B03DE">
        <w:rPr>
          <w:rFonts w:ascii="BIZ UDゴシック" w:eastAsia="BIZ UDゴシック" w:hAnsi="BIZ UDゴシック" w:hint="eastAsia"/>
          <w:color w:val="000000" w:themeColor="text1"/>
        </w:rPr>
        <w:t xml:space="preserve">AIFA コンピテンシーモデル </w:t>
      </w:r>
      <w:r w:rsidR="00D67206" w:rsidRPr="007B03DE">
        <w:rPr>
          <w:rFonts w:ascii="BIZ UDゴシック" w:eastAsia="BIZ UDゴシック" w:hAnsi="BIZ UDゴシック" w:hint="eastAsia"/>
          <w:color w:val="000000" w:themeColor="text1"/>
        </w:rPr>
        <w:t>ルーブリック</w:t>
      </w:r>
      <w:r w:rsidR="00E57C7B">
        <w:rPr>
          <w:rFonts w:ascii="BIZ UDゴシック" w:eastAsia="BIZ UDゴシック" w:hAnsi="BIZ UDゴシック" w:hint="eastAsia"/>
          <w:color w:val="000000" w:themeColor="text1"/>
        </w:rPr>
        <w:t>イメージ</w:t>
      </w:r>
    </w:p>
    <w:tbl>
      <w:tblPr>
        <w:tblStyle w:val="a3"/>
        <w:tblW w:w="2176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129"/>
        <w:gridCol w:w="2154"/>
        <w:gridCol w:w="2524"/>
        <w:gridCol w:w="2552"/>
        <w:gridCol w:w="3087"/>
        <w:gridCol w:w="3150"/>
        <w:gridCol w:w="2551"/>
        <w:gridCol w:w="2462"/>
        <w:gridCol w:w="2154"/>
      </w:tblGrid>
      <w:tr w:rsidR="00EE6A5C" w:rsidRPr="007B03DE" w:rsidTr="009349F7">
        <w:tc>
          <w:tcPr>
            <w:tcW w:w="1129" w:type="dxa"/>
            <w:vMerge w:val="restart"/>
            <w:tcBorders>
              <w:top w:val="single" w:sz="18" w:space="0" w:color="auto"/>
              <w:bottom w:val="single" w:sz="6" w:space="0" w:color="auto"/>
              <w:right w:val="single" w:sz="18" w:space="0" w:color="auto"/>
            </w:tcBorders>
          </w:tcPr>
          <w:p w:rsidR="00C640A0" w:rsidRPr="007B03DE" w:rsidRDefault="00E42FDB" w:rsidP="00C640A0">
            <w:pPr>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レベル</w:t>
            </w:r>
          </w:p>
        </w:tc>
        <w:tc>
          <w:tcPr>
            <w:tcW w:w="2154" w:type="dxa"/>
            <w:tcBorders>
              <w:top w:val="single" w:sz="18" w:space="0" w:color="auto"/>
              <w:left w:val="single" w:sz="18" w:space="0" w:color="auto"/>
              <w:bottom w:val="single" w:sz="18" w:space="0" w:color="auto"/>
              <w:right w:val="single" w:sz="18" w:space="0" w:color="auto"/>
            </w:tcBorders>
            <w:shd w:val="clear" w:color="auto" w:fill="FFFA1D"/>
          </w:tcPr>
          <w:p w:rsidR="00C640A0" w:rsidRPr="00E57C7B" w:rsidRDefault="00C640A0" w:rsidP="00C640A0">
            <w:pPr>
              <w:jc w:val="center"/>
              <w:rPr>
                <w:rFonts w:ascii="Arial" w:eastAsia="BIZ UDゴシック" w:hAnsi="Arial" w:cs="Arial"/>
                <w:color w:val="000000" w:themeColor="text1"/>
                <w:sz w:val="22"/>
                <w:szCs w:val="16"/>
              </w:rPr>
            </w:pPr>
            <w:r w:rsidRPr="00E57C7B">
              <w:rPr>
                <w:rFonts w:ascii="Arial" w:eastAsia="BIZ UDゴシック" w:hAnsi="Arial" w:cs="Arial"/>
                <w:color w:val="000000" w:themeColor="text1"/>
                <w:sz w:val="22"/>
                <w:szCs w:val="16"/>
              </w:rPr>
              <w:t>Take Risks</w:t>
            </w:r>
          </w:p>
        </w:tc>
        <w:tc>
          <w:tcPr>
            <w:tcW w:w="2524" w:type="dxa"/>
            <w:tcBorders>
              <w:top w:val="single" w:sz="18" w:space="0" w:color="auto"/>
              <w:left w:val="single" w:sz="18" w:space="0" w:color="auto"/>
              <w:bottom w:val="single" w:sz="18" w:space="0" w:color="auto"/>
              <w:right w:val="single" w:sz="18" w:space="0" w:color="auto"/>
            </w:tcBorders>
            <w:shd w:val="clear" w:color="auto" w:fill="47ED13"/>
          </w:tcPr>
          <w:p w:rsidR="00C640A0" w:rsidRPr="00E57C7B" w:rsidRDefault="00C640A0" w:rsidP="00C640A0">
            <w:pPr>
              <w:jc w:val="center"/>
              <w:rPr>
                <w:rFonts w:ascii="Arial" w:eastAsia="BIZ UDゴシック" w:hAnsi="Arial" w:cs="Arial"/>
                <w:color w:val="000000" w:themeColor="text1"/>
                <w:sz w:val="22"/>
                <w:szCs w:val="16"/>
              </w:rPr>
            </w:pPr>
            <w:r w:rsidRPr="00E57C7B">
              <w:rPr>
                <w:rFonts w:ascii="Arial" w:eastAsia="BIZ UDゴシック" w:hAnsi="Arial" w:cs="Arial"/>
                <w:color w:val="000000" w:themeColor="text1"/>
                <w:sz w:val="22"/>
                <w:szCs w:val="16"/>
              </w:rPr>
              <w:t xml:space="preserve">Resilience </w:t>
            </w:r>
          </w:p>
        </w:tc>
        <w:tc>
          <w:tcPr>
            <w:tcW w:w="2552" w:type="dxa"/>
            <w:tcBorders>
              <w:top w:val="single" w:sz="18" w:space="0" w:color="auto"/>
              <w:left w:val="single" w:sz="18" w:space="0" w:color="auto"/>
              <w:bottom w:val="single" w:sz="18" w:space="0" w:color="auto"/>
              <w:right w:val="single" w:sz="18" w:space="0" w:color="auto"/>
            </w:tcBorders>
            <w:shd w:val="clear" w:color="auto" w:fill="47ED13"/>
          </w:tcPr>
          <w:p w:rsidR="00C640A0" w:rsidRPr="00E57C7B" w:rsidRDefault="00C640A0" w:rsidP="00C640A0">
            <w:pPr>
              <w:jc w:val="center"/>
              <w:rPr>
                <w:rFonts w:ascii="Arial" w:eastAsia="BIZ UDゴシック" w:hAnsi="Arial" w:cs="Arial"/>
                <w:color w:val="000000" w:themeColor="text1"/>
                <w:sz w:val="22"/>
                <w:szCs w:val="16"/>
              </w:rPr>
            </w:pPr>
            <w:r w:rsidRPr="00E57C7B">
              <w:rPr>
                <w:rFonts w:ascii="Arial" w:eastAsia="BIZ UDゴシック" w:hAnsi="Arial" w:cs="Arial"/>
                <w:color w:val="000000" w:themeColor="text1"/>
                <w:sz w:val="22"/>
                <w:szCs w:val="16"/>
              </w:rPr>
              <w:t>Agility</w:t>
            </w:r>
          </w:p>
        </w:tc>
        <w:tc>
          <w:tcPr>
            <w:tcW w:w="3087" w:type="dxa"/>
            <w:tcBorders>
              <w:top w:val="single" w:sz="18" w:space="0" w:color="auto"/>
              <w:left w:val="single" w:sz="18" w:space="0" w:color="auto"/>
              <w:bottom w:val="single" w:sz="18" w:space="0" w:color="auto"/>
              <w:right w:val="single" w:sz="18" w:space="0" w:color="auto"/>
            </w:tcBorders>
            <w:shd w:val="clear" w:color="auto" w:fill="53E799"/>
          </w:tcPr>
          <w:p w:rsidR="00C640A0" w:rsidRPr="00E57C7B" w:rsidRDefault="004A1A62" w:rsidP="00C640A0">
            <w:pPr>
              <w:jc w:val="center"/>
              <w:rPr>
                <w:rFonts w:ascii="Arial" w:eastAsia="BIZ UDゴシック" w:hAnsi="Arial" w:cs="Arial"/>
                <w:color w:val="000000" w:themeColor="text1"/>
                <w:sz w:val="22"/>
                <w:szCs w:val="16"/>
              </w:rPr>
            </w:pPr>
            <w:r w:rsidRPr="00E57C7B">
              <w:rPr>
                <w:rFonts w:ascii="Arial" w:eastAsia="BIZ UDゴシック" w:hAnsi="Arial" w:cs="Arial"/>
                <w:color w:val="000000" w:themeColor="text1"/>
                <w:sz w:val="22"/>
                <w:szCs w:val="16"/>
              </w:rPr>
              <w:t>Be P</w:t>
            </w:r>
            <w:r w:rsidR="00C640A0" w:rsidRPr="00E57C7B">
              <w:rPr>
                <w:rFonts w:ascii="Arial" w:eastAsia="BIZ UDゴシック" w:hAnsi="Arial" w:cs="Arial"/>
                <w:color w:val="000000" w:themeColor="text1"/>
                <w:sz w:val="22"/>
                <w:szCs w:val="16"/>
              </w:rPr>
              <w:t>resent</w:t>
            </w:r>
          </w:p>
        </w:tc>
        <w:tc>
          <w:tcPr>
            <w:tcW w:w="3150" w:type="dxa"/>
            <w:tcBorders>
              <w:top w:val="single" w:sz="18" w:space="0" w:color="auto"/>
              <w:left w:val="single" w:sz="18" w:space="0" w:color="auto"/>
              <w:bottom w:val="single" w:sz="18" w:space="0" w:color="auto"/>
              <w:right w:val="single" w:sz="18" w:space="0" w:color="auto"/>
            </w:tcBorders>
            <w:shd w:val="clear" w:color="auto" w:fill="53E799"/>
          </w:tcPr>
          <w:p w:rsidR="00C640A0" w:rsidRPr="00E57C7B" w:rsidRDefault="00C640A0" w:rsidP="00C640A0">
            <w:pPr>
              <w:jc w:val="center"/>
              <w:rPr>
                <w:rFonts w:ascii="Arial" w:eastAsia="BIZ UDゴシック" w:hAnsi="Arial" w:cs="Arial"/>
                <w:color w:val="000000" w:themeColor="text1"/>
                <w:sz w:val="22"/>
                <w:szCs w:val="16"/>
              </w:rPr>
            </w:pPr>
            <w:r w:rsidRPr="00E57C7B">
              <w:rPr>
                <w:rFonts w:ascii="Arial" w:eastAsia="BIZ UDゴシック" w:hAnsi="Arial" w:cs="Arial"/>
                <w:color w:val="000000" w:themeColor="text1"/>
                <w:sz w:val="22"/>
                <w:szCs w:val="16"/>
              </w:rPr>
              <w:t>Yes, and</w:t>
            </w:r>
          </w:p>
        </w:tc>
        <w:tc>
          <w:tcPr>
            <w:tcW w:w="2551" w:type="dxa"/>
            <w:tcBorders>
              <w:top w:val="single" w:sz="18" w:space="0" w:color="auto"/>
              <w:left w:val="single" w:sz="18" w:space="0" w:color="auto"/>
              <w:bottom w:val="single" w:sz="18" w:space="0" w:color="auto"/>
              <w:right w:val="single" w:sz="18" w:space="0" w:color="auto"/>
            </w:tcBorders>
            <w:shd w:val="clear" w:color="auto" w:fill="47ED13"/>
          </w:tcPr>
          <w:p w:rsidR="00C640A0" w:rsidRPr="00E57C7B" w:rsidRDefault="00C640A0" w:rsidP="00C640A0">
            <w:pPr>
              <w:jc w:val="center"/>
              <w:rPr>
                <w:rFonts w:ascii="Arial" w:eastAsia="BIZ UDゴシック" w:hAnsi="Arial" w:cs="Arial"/>
                <w:color w:val="000000" w:themeColor="text1"/>
                <w:sz w:val="22"/>
                <w:szCs w:val="16"/>
              </w:rPr>
            </w:pPr>
            <w:r w:rsidRPr="00E57C7B">
              <w:rPr>
                <w:rFonts w:ascii="Arial" w:eastAsia="BIZ UDゴシック" w:hAnsi="Arial" w:cs="Arial"/>
                <w:color w:val="000000" w:themeColor="text1"/>
                <w:sz w:val="22"/>
                <w:szCs w:val="16"/>
              </w:rPr>
              <w:t>Presence Management</w:t>
            </w:r>
          </w:p>
        </w:tc>
        <w:tc>
          <w:tcPr>
            <w:tcW w:w="2462" w:type="dxa"/>
            <w:tcBorders>
              <w:top w:val="single" w:sz="18" w:space="0" w:color="auto"/>
              <w:left w:val="single" w:sz="18" w:space="0" w:color="auto"/>
              <w:bottom w:val="single" w:sz="18" w:space="0" w:color="auto"/>
              <w:right w:val="single" w:sz="18" w:space="0" w:color="auto"/>
            </w:tcBorders>
            <w:shd w:val="clear" w:color="auto" w:fill="47ED13"/>
          </w:tcPr>
          <w:p w:rsidR="00C640A0" w:rsidRPr="00E57C7B" w:rsidRDefault="004A1A62" w:rsidP="00C640A0">
            <w:pPr>
              <w:jc w:val="center"/>
              <w:rPr>
                <w:rFonts w:ascii="Arial" w:eastAsia="BIZ UDゴシック" w:hAnsi="Arial" w:cs="Arial"/>
                <w:color w:val="000000" w:themeColor="text1"/>
                <w:sz w:val="22"/>
                <w:szCs w:val="16"/>
              </w:rPr>
            </w:pPr>
            <w:r w:rsidRPr="00E57C7B">
              <w:rPr>
                <w:rFonts w:ascii="Arial" w:eastAsia="BIZ UDゴシック" w:hAnsi="Arial" w:cs="Arial"/>
                <w:color w:val="000000" w:themeColor="text1"/>
                <w:sz w:val="22"/>
                <w:szCs w:val="16"/>
              </w:rPr>
              <w:t>Be C</w:t>
            </w:r>
            <w:r w:rsidR="00C640A0" w:rsidRPr="00E57C7B">
              <w:rPr>
                <w:rFonts w:ascii="Arial" w:eastAsia="BIZ UDゴシック" w:hAnsi="Arial" w:cs="Arial"/>
                <w:color w:val="000000" w:themeColor="text1"/>
                <w:sz w:val="22"/>
                <w:szCs w:val="16"/>
              </w:rPr>
              <w:t>reative</w:t>
            </w:r>
          </w:p>
        </w:tc>
        <w:tc>
          <w:tcPr>
            <w:tcW w:w="2154" w:type="dxa"/>
            <w:tcBorders>
              <w:top w:val="single" w:sz="18" w:space="0" w:color="auto"/>
              <w:left w:val="single" w:sz="18" w:space="0" w:color="auto"/>
              <w:bottom w:val="single" w:sz="18" w:space="0" w:color="auto"/>
            </w:tcBorders>
            <w:shd w:val="clear" w:color="auto" w:fill="FFFA1D"/>
          </w:tcPr>
          <w:p w:rsidR="00C640A0" w:rsidRPr="00E57C7B" w:rsidRDefault="00C640A0" w:rsidP="00C640A0">
            <w:pPr>
              <w:jc w:val="center"/>
              <w:rPr>
                <w:rFonts w:ascii="Arial" w:eastAsia="BIZ UDゴシック" w:hAnsi="Arial" w:cs="Arial"/>
                <w:color w:val="000000" w:themeColor="text1"/>
                <w:sz w:val="22"/>
                <w:szCs w:val="16"/>
              </w:rPr>
            </w:pPr>
            <w:r w:rsidRPr="00E57C7B">
              <w:rPr>
                <w:rFonts w:ascii="Arial" w:eastAsia="BIZ UDゴシック" w:hAnsi="Arial" w:cs="Arial"/>
                <w:color w:val="000000" w:themeColor="text1"/>
                <w:sz w:val="22"/>
                <w:szCs w:val="16"/>
              </w:rPr>
              <w:t>Co-create</w:t>
            </w:r>
          </w:p>
        </w:tc>
      </w:tr>
      <w:tr w:rsidR="001E45DF" w:rsidRPr="007B03DE" w:rsidTr="001E45DF">
        <w:tc>
          <w:tcPr>
            <w:tcW w:w="1129" w:type="dxa"/>
            <w:vMerge/>
            <w:tcBorders>
              <w:top w:val="single" w:sz="6" w:space="0" w:color="auto"/>
              <w:bottom w:val="double" w:sz="4" w:space="0" w:color="auto"/>
              <w:right w:val="single" w:sz="18" w:space="0" w:color="auto"/>
            </w:tcBorders>
          </w:tcPr>
          <w:p w:rsidR="00C640A0" w:rsidRPr="007B03DE" w:rsidRDefault="00C640A0" w:rsidP="00C640A0">
            <w:pPr>
              <w:jc w:val="center"/>
              <w:rPr>
                <w:rFonts w:ascii="BIZ UDゴシック" w:eastAsia="BIZ UDゴシック" w:hAnsi="BIZ UDゴシック"/>
                <w:color w:val="000000" w:themeColor="text1"/>
                <w:sz w:val="16"/>
                <w:szCs w:val="16"/>
              </w:rPr>
            </w:pPr>
          </w:p>
        </w:tc>
        <w:tc>
          <w:tcPr>
            <w:tcW w:w="2154" w:type="dxa"/>
            <w:tcBorders>
              <w:top w:val="single" w:sz="18" w:space="0" w:color="auto"/>
              <w:left w:val="single" w:sz="18" w:space="0" w:color="auto"/>
              <w:bottom w:val="double" w:sz="4" w:space="0" w:color="auto"/>
            </w:tcBorders>
            <w:shd w:val="clear" w:color="auto" w:fill="FFFA1D"/>
          </w:tcPr>
          <w:p w:rsidR="00C640A0" w:rsidRPr="007B03DE" w:rsidRDefault="00C640A0" w:rsidP="00C640A0">
            <w:pPr>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失敗することを恐れずに、新しいことに挑戦する姿勢</w:t>
            </w:r>
          </w:p>
        </w:tc>
        <w:tc>
          <w:tcPr>
            <w:tcW w:w="2524" w:type="dxa"/>
            <w:tcBorders>
              <w:top w:val="single" w:sz="18" w:space="0" w:color="auto"/>
              <w:bottom w:val="double" w:sz="4" w:space="0" w:color="auto"/>
            </w:tcBorders>
            <w:shd w:val="clear" w:color="auto" w:fill="47ED13"/>
          </w:tcPr>
          <w:p w:rsidR="00C640A0" w:rsidRPr="007B03DE" w:rsidRDefault="00C640A0" w:rsidP="00512B81">
            <w:pPr>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困難な状態に立たされても</w:t>
            </w:r>
            <w:r w:rsidR="00512B81" w:rsidRPr="007B03DE">
              <w:rPr>
                <w:rFonts w:ascii="BIZ UDゴシック" w:eastAsia="BIZ UDゴシック" w:hAnsi="BIZ UDゴシック" w:hint="eastAsia"/>
                <w:color w:val="000000" w:themeColor="text1"/>
                <w:sz w:val="16"/>
                <w:szCs w:val="16"/>
              </w:rPr>
              <w:t>しなやかに</w:t>
            </w:r>
            <w:r w:rsidRPr="007B03DE">
              <w:rPr>
                <w:rFonts w:ascii="BIZ UDゴシック" w:eastAsia="BIZ UDゴシック" w:hAnsi="BIZ UDゴシック" w:hint="eastAsia"/>
                <w:color w:val="000000" w:themeColor="text1"/>
                <w:sz w:val="16"/>
                <w:szCs w:val="16"/>
              </w:rPr>
              <w:t>最後までやり抜く姿勢</w:t>
            </w:r>
          </w:p>
        </w:tc>
        <w:tc>
          <w:tcPr>
            <w:tcW w:w="2552" w:type="dxa"/>
            <w:tcBorders>
              <w:top w:val="single" w:sz="18" w:space="0" w:color="auto"/>
              <w:bottom w:val="double" w:sz="4" w:space="0" w:color="auto"/>
            </w:tcBorders>
            <w:shd w:val="clear" w:color="auto" w:fill="47ED13"/>
          </w:tcPr>
          <w:p w:rsidR="00C640A0" w:rsidRPr="007B03DE" w:rsidRDefault="00E57C7B" w:rsidP="00C640A0">
            <w:pPr>
              <w:jc w:val="center"/>
              <w:rPr>
                <w:rFonts w:ascii="BIZ UDゴシック" w:eastAsia="BIZ UDゴシック" w:hAnsi="BIZ UDゴシック"/>
                <w:color w:val="000000" w:themeColor="text1"/>
                <w:sz w:val="16"/>
                <w:szCs w:val="16"/>
              </w:rPr>
            </w:pPr>
            <w:r>
              <w:rPr>
                <w:rFonts w:ascii="BIZ UDゴシック" w:eastAsia="BIZ UDゴシック" w:hAnsi="BIZ UDゴシック" w:hint="eastAsia"/>
                <w:color w:val="000000" w:themeColor="text1"/>
                <w:sz w:val="16"/>
                <w:szCs w:val="16"/>
              </w:rPr>
              <w:t>その場の状況を読み取り、迅速に最適な</w:t>
            </w:r>
            <w:r w:rsidR="00C640A0" w:rsidRPr="007B03DE">
              <w:rPr>
                <w:rFonts w:ascii="BIZ UDゴシック" w:eastAsia="BIZ UDゴシック" w:hAnsi="BIZ UDゴシック" w:hint="eastAsia"/>
                <w:color w:val="000000" w:themeColor="text1"/>
                <w:sz w:val="16"/>
                <w:szCs w:val="16"/>
              </w:rPr>
              <w:t>行動をとる姿勢</w:t>
            </w:r>
          </w:p>
        </w:tc>
        <w:tc>
          <w:tcPr>
            <w:tcW w:w="3087" w:type="dxa"/>
            <w:tcBorders>
              <w:top w:val="single" w:sz="18" w:space="0" w:color="auto"/>
              <w:bottom w:val="double" w:sz="4" w:space="0" w:color="auto"/>
            </w:tcBorders>
            <w:shd w:val="clear" w:color="auto" w:fill="53E799"/>
          </w:tcPr>
          <w:p w:rsidR="00C640A0" w:rsidRPr="007B03DE" w:rsidRDefault="00C07D02" w:rsidP="00C640A0">
            <w:pPr>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color w:val="000000" w:themeColor="text1"/>
                <w:sz w:val="16"/>
                <w:szCs w:val="16"/>
              </w:rPr>
              <w:t>”</w:t>
            </w:r>
            <w:r w:rsidR="00C640A0" w:rsidRPr="007B03DE">
              <w:rPr>
                <w:rFonts w:ascii="BIZ UDゴシック" w:eastAsia="BIZ UDゴシック" w:hAnsi="BIZ UDゴシック" w:hint="eastAsia"/>
                <w:color w:val="000000" w:themeColor="text1"/>
                <w:sz w:val="16"/>
                <w:szCs w:val="16"/>
              </w:rPr>
              <w:t>今ココ</w:t>
            </w:r>
            <w:r w:rsidRPr="007B03DE">
              <w:rPr>
                <w:rFonts w:ascii="BIZ UDゴシック" w:eastAsia="BIZ UDゴシック" w:hAnsi="BIZ UDゴシック"/>
                <w:color w:val="000000" w:themeColor="text1"/>
                <w:sz w:val="16"/>
                <w:szCs w:val="16"/>
              </w:rPr>
              <w:t>”</w:t>
            </w:r>
            <w:r w:rsidR="00C640A0" w:rsidRPr="007B03DE">
              <w:rPr>
                <w:rFonts w:ascii="BIZ UDゴシック" w:eastAsia="BIZ UDゴシック" w:hAnsi="BIZ UDゴシック" w:hint="eastAsia"/>
                <w:color w:val="000000" w:themeColor="text1"/>
                <w:sz w:val="16"/>
                <w:szCs w:val="16"/>
              </w:rPr>
              <w:t>に集中する姿勢</w:t>
            </w:r>
          </w:p>
          <w:p w:rsidR="000F7BC2" w:rsidRPr="007B03DE" w:rsidRDefault="000F7BC2" w:rsidP="000F7BC2">
            <w:pPr>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【コアコンピテンシー】</w:t>
            </w:r>
          </w:p>
        </w:tc>
        <w:tc>
          <w:tcPr>
            <w:tcW w:w="3150" w:type="dxa"/>
            <w:tcBorders>
              <w:top w:val="single" w:sz="18" w:space="0" w:color="auto"/>
              <w:bottom w:val="double" w:sz="4" w:space="0" w:color="auto"/>
            </w:tcBorders>
            <w:shd w:val="clear" w:color="auto" w:fill="53E799"/>
          </w:tcPr>
          <w:p w:rsidR="00C640A0" w:rsidRPr="007B03DE" w:rsidRDefault="00C640A0" w:rsidP="00C640A0">
            <w:pPr>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事象を受け</w:t>
            </w:r>
            <w:r w:rsidR="003866DE" w:rsidRPr="007B03DE">
              <w:rPr>
                <w:rFonts w:ascii="BIZ UDゴシック" w:eastAsia="BIZ UDゴシック" w:hAnsi="BIZ UDゴシック" w:hint="eastAsia"/>
                <w:color w:val="000000" w:themeColor="text1"/>
                <w:sz w:val="16"/>
                <w:szCs w:val="16"/>
              </w:rPr>
              <w:t>入れ</w:t>
            </w:r>
            <w:r w:rsidRPr="007B03DE">
              <w:rPr>
                <w:rFonts w:ascii="BIZ UDゴシック" w:eastAsia="BIZ UDゴシック" w:hAnsi="BIZ UDゴシック" w:hint="eastAsia"/>
                <w:color w:val="000000" w:themeColor="text1"/>
                <w:sz w:val="16"/>
                <w:szCs w:val="16"/>
              </w:rPr>
              <w:t>、それを起点に物事を考えようとする姿勢</w:t>
            </w:r>
          </w:p>
          <w:p w:rsidR="000F7BC2" w:rsidRPr="007B03DE" w:rsidRDefault="000F7BC2" w:rsidP="00C640A0">
            <w:pPr>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【コアコンピテンシー】</w:t>
            </w:r>
          </w:p>
        </w:tc>
        <w:tc>
          <w:tcPr>
            <w:tcW w:w="2551" w:type="dxa"/>
            <w:tcBorders>
              <w:top w:val="single" w:sz="18" w:space="0" w:color="auto"/>
              <w:bottom w:val="double" w:sz="4" w:space="0" w:color="auto"/>
            </w:tcBorders>
            <w:shd w:val="clear" w:color="auto" w:fill="47ED13"/>
          </w:tcPr>
          <w:p w:rsidR="00C640A0" w:rsidRPr="007B03DE" w:rsidRDefault="00B72A09" w:rsidP="00B72A09">
            <w:pPr>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自分自身の在り方をマネジメントする</w:t>
            </w:r>
            <w:r w:rsidR="00C640A0" w:rsidRPr="007B03DE">
              <w:rPr>
                <w:rFonts w:ascii="BIZ UDゴシック" w:eastAsia="BIZ UDゴシック" w:hAnsi="BIZ UDゴシック" w:hint="eastAsia"/>
                <w:color w:val="000000" w:themeColor="text1"/>
                <w:sz w:val="16"/>
                <w:szCs w:val="16"/>
              </w:rPr>
              <w:t>姿勢</w:t>
            </w:r>
          </w:p>
        </w:tc>
        <w:tc>
          <w:tcPr>
            <w:tcW w:w="2462" w:type="dxa"/>
            <w:tcBorders>
              <w:top w:val="single" w:sz="18" w:space="0" w:color="auto"/>
              <w:bottom w:val="double" w:sz="4" w:space="0" w:color="auto"/>
            </w:tcBorders>
            <w:shd w:val="clear" w:color="auto" w:fill="47ED13"/>
          </w:tcPr>
          <w:p w:rsidR="00C640A0" w:rsidRPr="007B03DE" w:rsidRDefault="00C640A0" w:rsidP="00C640A0">
            <w:pPr>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Yes, and</w:t>
            </w:r>
            <w:r w:rsidR="004277A6" w:rsidRPr="007B03DE">
              <w:rPr>
                <w:rFonts w:ascii="BIZ UDゴシック" w:eastAsia="BIZ UDゴシック" w:hAnsi="BIZ UDゴシック" w:hint="eastAsia"/>
                <w:color w:val="000000" w:themeColor="text1"/>
                <w:sz w:val="16"/>
                <w:szCs w:val="16"/>
              </w:rPr>
              <w:t>を繰り返して</w:t>
            </w:r>
            <w:r w:rsidRPr="007B03DE">
              <w:rPr>
                <w:rFonts w:ascii="BIZ UDゴシック" w:eastAsia="BIZ UDゴシック" w:hAnsi="BIZ UDゴシック" w:hint="eastAsia"/>
                <w:color w:val="000000" w:themeColor="text1"/>
                <w:sz w:val="16"/>
                <w:szCs w:val="16"/>
              </w:rPr>
              <w:t>新しい価値を生み出そうとする姿勢</w:t>
            </w:r>
          </w:p>
        </w:tc>
        <w:tc>
          <w:tcPr>
            <w:tcW w:w="2154" w:type="dxa"/>
            <w:tcBorders>
              <w:top w:val="single" w:sz="18" w:space="0" w:color="auto"/>
              <w:bottom w:val="double" w:sz="4" w:space="0" w:color="auto"/>
            </w:tcBorders>
            <w:shd w:val="clear" w:color="auto" w:fill="FFFA1D"/>
          </w:tcPr>
          <w:p w:rsidR="00C640A0" w:rsidRPr="007B03DE" w:rsidRDefault="00A96D12" w:rsidP="00C640A0">
            <w:pPr>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他者</w:t>
            </w:r>
            <w:r w:rsidR="004277A6" w:rsidRPr="007B03DE">
              <w:rPr>
                <w:rFonts w:ascii="BIZ UDゴシック" w:eastAsia="BIZ UDゴシック" w:hAnsi="BIZ UDゴシック" w:hint="eastAsia"/>
                <w:color w:val="000000" w:themeColor="text1"/>
                <w:sz w:val="16"/>
                <w:szCs w:val="16"/>
              </w:rPr>
              <w:t>と</w:t>
            </w:r>
            <w:r w:rsidR="00C640A0" w:rsidRPr="007B03DE">
              <w:rPr>
                <w:rFonts w:ascii="BIZ UDゴシック" w:eastAsia="BIZ UDゴシック" w:hAnsi="BIZ UDゴシック" w:hint="eastAsia"/>
                <w:color w:val="000000" w:themeColor="text1"/>
                <w:sz w:val="16"/>
                <w:szCs w:val="16"/>
              </w:rPr>
              <w:t>自分の想いを掛け合わせてより良いものをつくろうとする姿勢</w:t>
            </w:r>
          </w:p>
        </w:tc>
      </w:tr>
      <w:tr w:rsidR="00EE6A5C" w:rsidRPr="007B03DE" w:rsidTr="001E45DF">
        <w:trPr>
          <w:cantSplit/>
          <w:trHeight w:val="1785"/>
        </w:trPr>
        <w:tc>
          <w:tcPr>
            <w:tcW w:w="1129" w:type="dxa"/>
            <w:tcBorders>
              <w:top w:val="double" w:sz="4" w:space="0" w:color="auto"/>
              <w:bottom w:val="single" w:sz="6" w:space="0" w:color="auto"/>
              <w:right w:val="single" w:sz="18" w:space="0" w:color="auto"/>
            </w:tcBorders>
            <w:textDirection w:val="tbRlV"/>
          </w:tcPr>
          <w:p w:rsidR="007972B6" w:rsidRPr="007B03DE" w:rsidRDefault="007972B6" w:rsidP="00B72A09">
            <w:pPr>
              <w:ind w:left="113" w:right="113"/>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ユニバーサル</w:t>
            </w:r>
          </w:p>
          <w:p w:rsidR="000F7BC2" w:rsidRPr="007B03DE" w:rsidRDefault="007972B6" w:rsidP="00B72A09">
            <w:pPr>
              <w:ind w:left="113" w:right="113"/>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ファシリテーター</w:t>
            </w:r>
          </w:p>
        </w:tc>
        <w:tc>
          <w:tcPr>
            <w:tcW w:w="2154" w:type="dxa"/>
            <w:tcBorders>
              <w:top w:val="double" w:sz="4" w:space="0" w:color="auto"/>
              <w:left w:val="single" w:sz="18" w:space="0" w:color="auto"/>
            </w:tcBorders>
            <w:shd w:val="clear" w:color="auto" w:fill="FFFA1D"/>
          </w:tcPr>
          <w:p w:rsidR="000F7BC2" w:rsidRPr="007B03DE" w:rsidRDefault="000F7BC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他者を信頼し、どんなことに対しても</w:t>
            </w:r>
            <w:r w:rsidR="00E57C7B">
              <w:rPr>
                <w:rFonts w:ascii="Arial" w:eastAsia="BIZ UDゴシック" w:hAnsi="Arial" w:cs="Arial" w:hint="eastAsia"/>
                <w:color w:val="000000" w:themeColor="text1"/>
                <w:sz w:val="18"/>
                <w:szCs w:val="16"/>
              </w:rPr>
              <w:t>Y</w:t>
            </w:r>
            <w:r w:rsidRPr="00E57C7B">
              <w:rPr>
                <w:rFonts w:ascii="Arial" w:eastAsia="BIZ UDゴシック" w:hAnsi="Arial" w:cs="Arial"/>
                <w:color w:val="000000" w:themeColor="text1"/>
                <w:sz w:val="18"/>
                <w:szCs w:val="16"/>
              </w:rPr>
              <w:t>es, and</w:t>
            </w:r>
            <w:r w:rsidRPr="007B03DE">
              <w:rPr>
                <w:rFonts w:ascii="BIZ UDゴシック" w:eastAsia="BIZ UDゴシック" w:hAnsi="BIZ UDゴシック" w:hint="eastAsia"/>
                <w:color w:val="000000" w:themeColor="text1"/>
                <w:sz w:val="16"/>
                <w:szCs w:val="16"/>
              </w:rPr>
              <w:t>で返すことができる。</w:t>
            </w:r>
          </w:p>
          <w:p w:rsidR="000F7BC2"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0F7BC2" w:rsidRPr="007B03DE" w:rsidRDefault="00C303C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こういうこともできる</w:t>
            </w:r>
            <w:r w:rsidR="00EE6A5C" w:rsidRPr="007B03DE">
              <w:rPr>
                <w:rFonts w:ascii="BIZ UDゴシック" w:eastAsia="BIZ UDゴシック" w:hAnsi="BIZ UDゴシック" w:hint="eastAsia"/>
                <w:color w:val="000000" w:themeColor="text1"/>
                <w:sz w:val="16"/>
                <w:szCs w:val="16"/>
              </w:rPr>
              <w:t>！</w:t>
            </w:r>
          </w:p>
        </w:tc>
        <w:tc>
          <w:tcPr>
            <w:tcW w:w="5076" w:type="dxa"/>
            <w:gridSpan w:val="2"/>
            <w:tcBorders>
              <w:top w:val="double" w:sz="4" w:space="0" w:color="auto"/>
            </w:tcBorders>
            <w:shd w:val="clear" w:color="auto" w:fill="47ED13"/>
          </w:tcPr>
          <w:p w:rsidR="000F7BC2" w:rsidRPr="007B03DE" w:rsidRDefault="000F7BC2" w:rsidP="00EE6A5C">
            <w:pPr>
              <w:jc w:val="left"/>
              <w:rPr>
                <w:rFonts w:ascii="BIZ UDゴシック" w:eastAsia="BIZ UDゴシック" w:hAnsi="BIZ UDゴシック"/>
                <w:color w:val="000000" w:themeColor="text1"/>
                <w:sz w:val="16"/>
                <w:szCs w:val="16"/>
              </w:rPr>
            </w:pPr>
            <w:r w:rsidRPr="00E57C7B">
              <w:rPr>
                <w:rFonts w:ascii="Arial" w:eastAsia="BIZ UDゴシック" w:hAnsi="Arial" w:cs="Arial"/>
                <w:color w:val="000000" w:themeColor="text1"/>
                <w:sz w:val="18"/>
                <w:szCs w:val="16"/>
              </w:rPr>
              <w:t>Resilience</w:t>
            </w:r>
            <w:r w:rsidRPr="007B03DE">
              <w:rPr>
                <w:rFonts w:ascii="BIZ UDゴシック" w:eastAsia="BIZ UDゴシック" w:hAnsi="BIZ UDゴシック" w:hint="eastAsia"/>
                <w:color w:val="000000" w:themeColor="text1"/>
                <w:sz w:val="16"/>
                <w:szCs w:val="16"/>
              </w:rPr>
              <w:t>と</w:t>
            </w:r>
            <w:r w:rsidRPr="00E57C7B">
              <w:rPr>
                <w:rFonts w:ascii="Arial" w:eastAsia="BIZ UDゴシック" w:hAnsi="Arial" w:cs="Arial"/>
                <w:color w:val="000000" w:themeColor="text1"/>
                <w:sz w:val="18"/>
                <w:szCs w:val="16"/>
              </w:rPr>
              <w:t>Agility</w:t>
            </w:r>
            <w:r w:rsidRPr="007B03DE">
              <w:rPr>
                <w:rFonts w:ascii="BIZ UDゴシック" w:eastAsia="BIZ UDゴシック" w:hAnsi="BIZ UDゴシック" w:hint="eastAsia"/>
                <w:color w:val="000000" w:themeColor="text1"/>
                <w:sz w:val="16"/>
                <w:szCs w:val="16"/>
              </w:rPr>
              <w:t>のコンセプトを十分身に付け、他のコンピテンシーに応用することができている。</w:t>
            </w:r>
          </w:p>
          <w:p w:rsidR="00503C42" w:rsidRDefault="00370FAA"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370FAA" w:rsidRPr="007B03DE" w:rsidRDefault="00370FAA" w:rsidP="00EE6A5C">
            <w:pPr>
              <w:jc w:val="left"/>
              <w:rPr>
                <w:rFonts w:ascii="BIZ UDゴシック" w:eastAsia="BIZ UDゴシック" w:hAnsi="BIZ UDゴシック"/>
                <w:color w:val="000000" w:themeColor="text1"/>
                <w:sz w:val="16"/>
                <w:szCs w:val="16"/>
              </w:rPr>
            </w:pPr>
            <w:r w:rsidRPr="00E57C7B">
              <w:rPr>
                <w:rFonts w:ascii="Arial" w:eastAsia="BIZ UDゴシック" w:hAnsi="Arial" w:cs="Arial"/>
                <w:color w:val="000000" w:themeColor="text1"/>
                <w:sz w:val="18"/>
                <w:szCs w:val="16"/>
              </w:rPr>
              <w:t>What if?</w:t>
            </w:r>
          </w:p>
        </w:tc>
        <w:tc>
          <w:tcPr>
            <w:tcW w:w="6237" w:type="dxa"/>
            <w:gridSpan w:val="2"/>
            <w:vMerge w:val="restart"/>
            <w:tcBorders>
              <w:top w:val="double" w:sz="4" w:space="0" w:color="auto"/>
            </w:tcBorders>
            <w:shd w:val="clear" w:color="auto" w:fill="53E799"/>
          </w:tcPr>
          <w:p w:rsidR="000F7BC2" w:rsidRPr="007B03DE" w:rsidRDefault="000F7BC2" w:rsidP="00EE6A5C">
            <w:pPr>
              <w:jc w:val="left"/>
              <w:rPr>
                <w:rFonts w:ascii="BIZ UDゴシック" w:eastAsia="BIZ UDゴシック" w:hAnsi="BIZ UDゴシック"/>
                <w:color w:val="000000" w:themeColor="text1"/>
                <w:sz w:val="16"/>
                <w:szCs w:val="16"/>
              </w:rPr>
            </w:pPr>
            <w:r w:rsidRPr="00E57C7B">
              <w:rPr>
                <w:rFonts w:ascii="Arial" w:eastAsia="BIZ UDゴシック" w:hAnsi="Arial" w:cs="Arial"/>
                <w:color w:val="000000" w:themeColor="text1"/>
                <w:sz w:val="16"/>
                <w:szCs w:val="16"/>
              </w:rPr>
              <w:t>Be Present</w:t>
            </w:r>
            <w:r w:rsidRPr="007B03DE">
              <w:rPr>
                <w:rFonts w:ascii="BIZ UDゴシック" w:eastAsia="BIZ UDゴシック" w:hAnsi="BIZ UDゴシック" w:hint="eastAsia"/>
                <w:color w:val="000000" w:themeColor="text1"/>
                <w:sz w:val="16"/>
                <w:szCs w:val="16"/>
              </w:rPr>
              <w:t>と</w:t>
            </w:r>
            <w:r w:rsidRPr="00E57C7B">
              <w:rPr>
                <w:rFonts w:ascii="Arial" w:eastAsia="BIZ UDゴシック" w:hAnsi="Arial" w:cs="Arial"/>
                <w:color w:val="000000" w:themeColor="text1"/>
                <w:sz w:val="18"/>
                <w:szCs w:val="16"/>
              </w:rPr>
              <w:t>Yes, and</w:t>
            </w:r>
            <w:r w:rsidRPr="007B03DE">
              <w:rPr>
                <w:rFonts w:ascii="BIZ UDゴシック" w:eastAsia="BIZ UDゴシック" w:hAnsi="BIZ UDゴシック" w:hint="eastAsia"/>
                <w:color w:val="000000" w:themeColor="text1"/>
                <w:sz w:val="16"/>
                <w:szCs w:val="16"/>
              </w:rPr>
              <w:t>のコンセプトを十分身に付け、他のコンピテンシーに応用することができている。</w:t>
            </w:r>
          </w:p>
          <w:p w:rsidR="00B54091" w:rsidRPr="007B03DE" w:rsidRDefault="00B54091" w:rsidP="00EE6A5C">
            <w:pPr>
              <w:jc w:val="left"/>
              <w:rPr>
                <w:rFonts w:ascii="BIZ UDゴシック" w:eastAsia="BIZ UDゴシック" w:hAnsi="BIZ UDゴシック"/>
                <w:color w:val="000000" w:themeColor="text1"/>
                <w:sz w:val="16"/>
                <w:szCs w:val="16"/>
              </w:rPr>
            </w:pPr>
          </w:p>
          <w:p w:rsidR="00B54091" w:rsidRPr="007B03DE" w:rsidRDefault="00B54091"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B54091" w:rsidRPr="00E57C7B" w:rsidRDefault="00B54091" w:rsidP="00EE6A5C">
            <w:pPr>
              <w:jc w:val="left"/>
              <w:rPr>
                <w:rFonts w:ascii="Arial" w:eastAsia="BIZ UDゴシック" w:hAnsi="Arial" w:cs="Arial"/>
                <w:color w:val="000000" w:themeColor="text1"/>
                <w:sz w:val="16"/>
                <w:szCs w:val="16"/>
              </w:rPr>
            </w:pPr>
            <w:r w:rsidRPr="00E57C7B">
              <w:rPr>
                <w:rFonts w:ascii="Arial" w:eastAsia="BIZ UDゴシック" w:hAnsi="Arial" w:cs="Arial"/>
                <w:color w:val="000000" w:themeColor="text1"/>
                <w:sz w:val="18"/>
                <w:szCs w:val="16"/>
              </w:rPr>
              <w:t>What’s next</w:t>
            </w:r>
            <w:r w:rsidRPr="00E57C7B">
              <w:rPr>
                <w:rFonts w:ascii="Arial" w:eastAsia="BIZ UDゴシック" w:hAnsi="Arial" w:cs="Arial"/>
                <w:color w:val="000000" w:themeColor="text1"/>
                <w:sz w:val="18"/>
                <w:szCs w:val="16"/>
              </w:rPr>
              <w:t>？</w:t>
            </w:r>
          </w:p>
        </w:tc>
        <w:tc>
          <w:tcPr>
            <w:tcW w:w="5013" w:type="dxa"/>
            <w:gridSpan w:val="2"/>
            <w:tcBorders>
              <w:top w:val="double" w:sz="4" w:space="0" w:color="auto"/>
            </w:tcBorders>
            <w:shd w:val="clear" w:color="auto" w:fill="47ED13"/>
          </w:tcPr>
          <w:p w:rsidR="000F7BC2" w:rsidRPr="007B03DE" w:rsidRDefault="000F7BC2" w:rsidP="00EE6A5C">
            <w:pPr>
              <w:jc w:val="left"/>
              <w:rPr>
                <w:rFonts w:ascii="BIZ UDゴシック" w:eastAsia="BIZ UDゴシック" w:hAnsi="BIZ UDゴシック"/>
                <w:color w:val="000000" w:themeColor="text1"/>
                <w:sz w:val="16"/>
                <w:szCs w:val="16"/>
              </w:rPr>
            </w:pPr>
            <w:r w:rsidRPr="00E57C7B">
              <w:rPr>
                <w:rFonts w:ascii="Arial" w:eastAsia="BIZ UDゴシック" w:hAnsi="Arial" w:cs="Arial"/>
                <w:color w:val="000000" w:themeColor="text1"/>
                <w:sz w:val="18"/>
                <w:szCs w:val="16"/>
              </w:rPr>
              <w:t>Presence Management</w:t>
            </w:r>
            <w:r w:rsidRPr="007B03DE">
              <w:rPr>
                <w:rFonts w:ascii="BIZ UDゴシック" w:eastAsia="BIZ UDゴシック" w:hAnsi="BIZ UDゴシック" w:hint="eastAsia"/>
                <w:color w:val="000000" w:themeColor="text1"/>
                <w:sz w:val="16"/>
                <w:szCs w:val="16"/>
              </w:rPr>
              <w:t>と</w:t>
            </w:r>
            <w:r w:rsidRPr="00E57C7B">
              <w:rPr>
                <w:rFonts w:ascii="Arial" w:eastAsia="BIZ UDゴシック" w:hAnsi="Arial" w:cs="Arial"/>
                <w:color w:val="000000" w:themeColor="text1"/>
                <w:sz w:val="18"/>
                <w:szCs w:val="16"/>
              </w:rPr>
              <w:t>Be Creative</w:t>
            </w:r>
            <w:r w:rsidRPr="007B03DE">
              <w:rPr>
                <w:rFonts w:ascii="BIZ UDゴシック" w:eastAsia="BIZ UDゴシック" w:hAnsi="BIZ UDゴシック" w:hint="eastAsia"/>
                <w:color w:val="000000" w:themeColor="text1"/>
                <w:sz w:val="16"/>
                <w:szCs w:val="16"/>
              </w:rPr>
              <w:t>のコンセプトを十分身に付け、他のコンピテンシーに応用することができている。</w:t>
            </w:r>
          </w:p>
          <w:p w:rsidR="008E2A1C" w:rsidRDefault="008E2A1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w:t>
            </w:r>
            <w:r w:rsidR="00E57C7B">
              <w:rPr>
                <w:rFonts w:ascii="BIZ UDゴシック" w:eastAsia="BIZ UDゴシック" w:hAnsi="BIZ UDゴシック" w:hint="eastAsia"/>
                <w:color w:val="000000" w:themeColor="text1"/>
                <w:sz w:val="16"/>
                <w:szCs w:val="16"/>
              </w:rPr>
              <w:t>口癖</w:t>
            </w:r>
            <w:r w:rsidRPr="007B03DE">
              <w:rPr>
                <w:rFonts w:ascii="BIZ UDゴシック" w:eastAsia="BIZ UDゴシック" w:hAnsi="BIZ UDゴシック" w:hint="eastAsia"/>
                <w:color w:val="000000" w:themeColor="text1"/>
                <w:sz w:val="16"/>
                <w:szCs w:val="16"/>
              </w:rPr>
              <w:t>】</w:t>
            </w:r>
          </w:p>
          <w:p w:rsidR="00E57C7B" w:rsidRPr="00503C42" w:rsidRDefault="00503C42" w:rsidP="00EE6A5C">
            <w:pPr>
              <w:jc w:val="left"/>
              <w:rPr>
                <w:rFonts w:ascii="Arial" w:eastAsia="BIZ UDゴシック" w:hAnsi="Arial" w:cs="Arial"/>
                <w:color w:val="000000" w:themeColor="text1"/>
                <w:sz w:val="16"/>
                <w:szCs w:val="16"/>
              </w:rPr>
            </w:pPr>
            <w:r w:rsidRPr="00503C42">
              <w:rPr>
                <w:rFonts w:ascii="Arial" w:eastAsia="BIZ UDゴシック" w:hAnsi="Arial" w:cs="Arial"/>
                <w:color w:val="000000" w:themeColor="text1"/>
                <w:sz w:val="18"/>
                <w:szCs w:val="16"/>
              </w:rPr>
              <w:t>Why not?</w:t>
            </w:r>
          </w:p>
        </w:tc>
        <w:tc>
          <w:tcPr>
            <w:tcW w:w="2154" w:type="dxa"/>
            <w:tcBorders>
              <w:top w:val="double" w:sz="4" w:space="0" w:color="auto"/>
            </w:tcBorders>
            <w:shd w:val="clear" w:color="auto" w:fill="FFFA1D"/>
          </w:tcPr>
          <w:p w:rsidR="000F7BC2" w:rsidRPr="007B03DE" w:rsidRDefault="00A96D1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協同によって他者のタレント（才能）を開花させることができる</w:t>
            </w:r>
            <w:r w:rsidR="000F7BC2" w:rsidRPr="007B03DE">
              <w:rPr>
                <w:rFonts w:ascii="BIZ UDゴシック" w:eastAsia="BIZ UDゴシック" w:hAnsi="BIZ UDゴシック" w:hint="eastAsia"/>
                <w:color w:val="000000" w:themeColor="text1"/>
                <w:sz w:val="16"/>
                <w:szCs w:val="16"/>
              </w:rPr>
              <w:t>。</w:t>
            </w:r>
          </w:p>
          <w:p w:rsidR="00D92BE9" w:rsidRPr="007B03DE" w:rsidRDefault="00D92BE9"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D92BE9" w:rsidRPr="007B03DE" w:rsidRDefault="00E57C7B" w:rsidP="00EE6A5C">
            <w:pPr>
              <w:jc w:val="left"/>
              <w:rPr>
                <w:rFonts w:ascii="BIZ UDゴシック" w:eastAsia="BIZ UDゴシック" w:hAnsi="BIZ UDゴシック"/>
                <w:color w:val="000000" w:themeColor="text1"/>
                <w:sz w:val="16"/>
                <w:szCs w:val="16"/>
              </w:rPr>
            </w:pPr>
            <w:r>
              <w:rPr>
                <w:rFonts w:ascii="BIZ UDゴシック" w:eastAsia="BIZ UDゴシック" w:hAnsi="BIZ UDゴシック" w:hint="eastAsia"/>
                <w:color w:val="000000" w:themeColor="text1"/>
                <w:sz w:val="16"/>
                <w:szCs w:val="16"/>
              </w:rPr>
              <w:t>これもやってみたら？</w:t>
            </w:r>
          </w:p>
        </w:tc>
      </w:tr>
      <w:tr w:rsidR="00EE6A5C" w:rsidRPr="007B03DE" w:rsidTr="001E45DF">
        <w:trPr>
          <w:cantSplit/>
          <w:trHeight w:val="2211"/>
        </w:trPr>
        <w:tc>
          <w:tcPr>
            <w:tcW w:w="1129" w:type="dxa"/>
            <w:vMerge w:val="restart"/>
            <w:tcBorders>
              <w:top w:val="single" w:sz="6" w:space="0" w:color="auto"/>
              <w:bottom w:val="single" w:sz="6" w:space="0" w:color="auto"/>
              <w:right w:val="single" w:sz="18" w:space="0" w:color="auto"/>
            </w:tcBorders>
            <w:textDirection w:val="tbRlV"/>
          </w:tcPr>
          <w:p w:rsidR="007972B6" w:rsidRPr="007B03DE" w:rsidRDefault="007972B6" w:rsidP="0006635F">
            <w:pPr>
              <w:ind w:left="113" w:right="113"/>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グローバル</w:t>
            </w:r>
          </w:p>
          <w:p w:rsidR="000F7BC2" w:rsidRPr="007B03DE" w:rsidRDefault="000F7BC2" w:rsidP="0006635F">
            <w:pPr>
              <w:ind w:left="113" w:right="113"/>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ファシリテーター</w:t>
            </w:r>
          </w:p>
        </w:tc>
        <w:tc>
          <w:tcPr>
            <w:tcW w:w="2154" w:type="dxa"/>
            <w:tcBorders>
              <w:left w:val="single" w:sz="18" w:space="0" w:color="auto"/>
            </w:tcBorders>
            <w:shd w:val="clear" w:color="auto" w:fill="F5FC70"/>
          </w:tcPr>
          <w:p w:rsidR="000F7BC2" w:rsidRPr="007B03DE" w:rsidRDefault="000F7BC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予定調和でないことも楽しむことができる。</w:t>
            </w:r>
          </w:p>
          <w:p w:rsidR="000F7BC2"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0F7BC2" w:rsidRPr="007B03DE" w:rsidRDefault="000F7BC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いつもと違うことしてみよう！</w:t>
            </w:r>
          </w:p>
        </w:tc>
        <w:tc>
          <w:tcPr>
            <w:tcW w:w="2524" w:type="dxa"/>
            <w:shd w:val="clear" w:color="auto" w:fill="77F250"/>
          </w:tcPr>
          <w:p w:rsidR="000F7BC2" w:rsidRPr="007B03DE" w:rsidRDefault="000F7BC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どんなことが起こっても、他者を目的地に届けることができる。</w:t>
            </w:r>
          </w:p>
          <w:p w:rsidR="000F7BC2"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0F7BC2" w:rsidRPr="007B03DE" w:rsidRDefault="000F7BC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何が起きても大丈夫</w:t>
            </w:r>
            <w:r w:rsidR="009349F7">
              <w:rPr>
                <w:rFonts w:ascii="BIZ UDゴシック" w:eastAsia="BIZ UDゴシック" w:hAnsi="BIZ UDゴシック" w:hint="eastAsia"/>
                <w:color w:val="000000" w:themeColor="text1"/>
                <w:sz w:val="16"/>
                <w:szCs w:val="16"/>
              </w:rPr>
              <w:t>だよ</w:t>
            </w:r>
            <w:r w:rsidRPr="007B03DE">
              <w:rPr>
                <w:rFonts w:ascii="BIZ UDゴシック" w:eastAsia="BIZ UDゴシック" w:hAnsi="BIZ UDゴシック" w:hint="eastAsia"/>
                <w:color w:val="000000" w:themeColor="text1"/>
                <w:sz w:val="16"/>
                <w:szCs w:val="16"/>
              </w:rPr>
              <w:t>！</w:t>
            </w:r>
          </w:p>
        </w:tc>
        <w:tc>
          <w:tcPr>
            <w:tcW w:w="2552" w:type="dxa"/>
            <w:shd w:val="clear" w:color="auto" w:fill="77F250"/>
          </w:tcPr>
          <w:p w:rsidR="000F7BC2" w:rsidRPr="007B03DE" w:rsidRDefault="000F7BC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その場の状況や他者の意図を適切に読み取り、すぐさま最適な行動をとることができる。</w:t>
            </w:r>
          </w:p>
          <w:p w:rsidR="000F7BC2"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0F7BC2" w:rsidRPr="007B03DE" w:rsidRDefault="00EC126B"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これに対してはこういう行動だ！</w:t>
            </w:r>
          </w:p>
        </w:tc>
        <w:tc>
          <w:tcPr>
            <w:tcW w:w="6237" w:type="dxa"/>
            <w:gridSpan w:val="2"/>
            <w:vMerge/>
            <w:shd w:val="clear" w:color="auto" w:fill="53E799"/>
          </w:tcPr>
          <w:p w:rsidR="000F7BC2" w:rsidRPr="007B03DE" w:rsidRDefault="000F7BC2" w:rsidP="00EE6A5C">
            <w:pPr>
              <w:jc w:val="left"/>
              <w:rPr>
                <w:rFonts w:ascii="BIZ UDゴシック" w:eastAsia="BIZ UDゴシック" w:hAnsi="BIZ UDゴシック"/>
                <w:color w:val="000000" w:themeColor="text1"/>
                <w:sz w:val="16"/>
                <w:szCs w:val="16"/>
              </w:rPr>
            </w:pPr>
          </w:p>
        </w:tc>
        <w:tc>
          <w:tcPr>
            <w:tcW w:w="2551" w:type="dxa"/>
            <w:shd w:val="clear" w:color="auto" w:fill="77F250"/>
          </w:tcPr>
          <w:p w:rsidR="00370FAA" w:rsidRPr="007B03DE" w:rsidRDefault="00370FAA" w:rsidP="00370FAA">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周囲の状況に合わせて、自分が持っている魅力を発揮することができる。</w:t>
            </w:r>
          </w:p>
          <w:p w:rsidR="00370FAA" w:rsidRPr="007B03DE" w:rsidRDefault="00370FAA" w:rsidP="00370FAA">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EC126B" w:rsidRPr="007B03DE" w:rsidRDefault="00370FAA" w:rsidP="00370FAA">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今度はこういうわたしでいこう！</w:t>
            </w:r>
          </w:p>
        </w:tc>
        <w:tc>
          <w:tcPr>
            <w:tcW w:w="2462" w:type="dxa"/>
            <w:shd w:val="clear" w:color="auto" w:fill="77F250"/>
          </w:tcPr>
          <w:p w:rsidR="000F7BC2" w:rsidRPr="007B03DE" w:rsidRDefault="00A96D1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一見関係なさそうなことでも</w:t>
            </w:r>
            <w:r w:rsidRPr="00E57C7B">
              <w:rPr>
                <w:rFonts w:ascii="Arial" w:eastAsia="BIZ UDゴシック" w:hAnsi="Arial" w:cs="Arial"/>
                <w:color w:val="000000" w:themeColor="text1"/>
                <w:sz w:val="18"/>
                <w:szCs w:val="16"/>
              </w:rPr>
              <w:t>Yes, and</w:t>
            </w:r>
            <w:r w:rsidRPr="007B03DE">
              <w:rPr>
                <w:rFonts w:ascii="BIZ UDゴシック" w:eastAsia="BIZ UDゴシック" w:hAnsi="BIZ UDゴシック" w:hint="eastAsia"/>
                <w:color w:val="000000" w:themeColor="text1"/>
                <w:sz w:val="16"/>
                <w:szCs w:val="16"/>
              </w:rPr>
              <w:t>して</w:t>
            </w:r>
            <w:r w:rsidR="00D92BE9" w:rsidRPr="007B03DE">
              <w:rPr>
                <w:rFonts w:ascii="BIZ UDゴシック" w:eastAsia="BIZ UDゴシック" w:hAnsi="BIZ UDゴシック" w:hint="eastAsia"/>
                <w:color w:val="000000" w:themeColor="text1"/>
                <w:sz w:val="16"/>
                <w:szCs w:val="16"/>
              </w:rPr>
              <w:t>新しい価値を生み出すことができ</w:t>
            </w:r>
            <w:r w:rsidR="000F7BC2" w:rsidRPr="007B03DE">
              <w:rPr>
                <w:rFonts w:ascii="BIZ UDゴシック" w:eastAsia="BIZ UDゴシック" w:hAnsi="BIZ UDゴシック" w:hint="eastAsia"/>
                <w:color w:val="000000" w:themeColor="text1"/>
                <w:sz w:val="16"/>
                <w:szCs w:val="16"/>
              </w:rPr>
              <w:t>る。</w:t>
            </w:r>
          </w:p>
          <w:p w:rsidR="00EE6A5C"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C303C2" w:rsidRPr="007B03DE" w:rsidRDefault="008E2A1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これもありだな！</w:t>
            </w:r>
          </w:p>
        </w:tc>
        <w:tc>
          <w:tcPr>
            <w:tcW w:w="2154" w:type="dxa"/>
            <w:shd w:val="clear" w:color="auto" w:fill="F5FC70"/>
          </w:tcPr>
          <w:p w:rsidR="000F7BC2" w:rsidRPr="007B03DE" w:rsidRDefault="00A96D1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他者</w:t>
            </w:r>
            <w:r w:rsidR="000F7BC2" w:rsidRPr="007B03DE">
              <w:rPr>
                <w:rFonts w:ascii="BIZ UDゴシック" w:eastAsia="BIZ UDゴシック" w:hAnsi="BIZ UDゴシック" w:hint="eastAsia"/>
                <w:color w:val="000000" w:themeColor="text1"/>
                <w:sz w:val="16"/>
                <w:szCs w:val="16"/>
              </w:rPr>
              <w:t>と自分の想いを活かしてより良いものをつくることができている。</w:t>
            </w:r>
          </w:p>
          <w:p w:rsidR="00D92BE9" w:rsidRPr="007B03DE" w:rsidRDefault="00D92BE9"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D92BE9" w:rsidRPr="007B03DE" w:rsidRDefault="00A96D1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これ一緒にやらない？</w:t>
            </w:r>
          </w:p>
        </w:tc>
      </w:tr>
      <w:tr w:rsidR="00EE6A5C" w:rsidRPr="007B03DE" w:rsidTr="001E45DF">
        <w:trPr>
          <w:cantSplit/>
          <w:trHeight w:val="2211"/>
        </w:trPr>
        <w:tc>
          <w:tcPr>
            <w:tcW w:w="1129" w:type="dxa"/>
            <w:vMerge/>
            <w:tcBorders>
              <w:top w:val="single" w:sz="6" w:space="0" w:color="auto"/>
              <w:bottom w:val="single" w:sz="6" w:space="0" w:color="auto"/>
              <w:right w:val="single" w:sz="18" w:space="0" w:color="auto"/>
            </w:tcBorders>
            <w:textDirection w:val="tbRlV"/>
          </w:tcPr>
          <w:p w:rsidR="004277A6" w:rsidRPr="007B03DE" w:rsidRDefault="004277A6" w:rsidP="0006635F">
            <w:pPr>
              <w:ind w:left="113" w:right="113"/>
              <w:jc w:val="center"/>
              <w:rPr>
                <w:rFonts w:ascii="BIZ UDゴシック" w:eastAsia="BIZ UDゴシック" w:hAnsi="BIZ UDゴシック"/>
                <w:color w:val="000000" w:themeColor="text1"/>
                <w:sz w:val="16"/>
                <w:szCs w:val="16"/>
              </w:rPr>
            </w:pPr>
          </w:p>
        </w:tc>
        <w:tc>
          <w:tcPr>
            <w:tcW w:w="2154" w:type="dxa"/>
            <w:tcBorders>
              <w:left w:val="single" w:sz="18" w:space="0" w:color="auto"/>
            </w:tcBorders>
            <w:shd w:val="clear" w:color="auto" w:fill="F9FDA1"/>
          </w:tcPr>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挑戦することを楽しむことができる。</w:t>
            </w:r>
          </w:p>
          <w:p w:rsidR="004277A6"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挑戦が楽しい！</w:t>
            </w:r>
          </w:p>
        </w:tc>
        <w:tc>
          <w:tcPr>
            <w:tcW w:w="2524" w:type="dxa"/>
            <w:shd w:val="clear" w:color="auto" w:fill="A7F68E"/>
          </w:tcPr>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困難な状態に立たされても、最後まで物事をやり抜くことができる。</w:t>
            </w:r>
          </w:p>
          <w:p w:rsidR="004277A6"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みんな</w:t>
            </w:r>
            <w:r w:rsidR="000F7BC2" w:rsidRPr="007B03DE">
              <w:rPr>
                <w:rFonts w:ascii="BIZ UDゴシック" w:eastAsia="BIZ UDゴシック" w:hAnsi="BIZ UDゴシック" w:hint="eastAsia"/>
                <w:color w:val="000000" w:themeColor="text1"/>
                <w:sz w:val="16"/>
                <w:szCs w:val="16"/>
              </w:rPr>
              <w:t>がいれば何が起きても大丈夫！</w:t>
            </w:r>
          </w:p>
        </w:tc>
        <w:tc>
          <w:tcPr>
            <w:tcW w:w="2552" w:type="dxa"/>
            <w:shd w:val="clear" w:color="auto" w:fill="A7F68E"/>
          </w:tcPr>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その場の状況や他者の意図を適切に読み取り、最適な行動をとることができる。</w:t>
            </w:r>
          </w:p>
          <w:p w:rsidR="00EE6A5C"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EE6A5C" w:rsidRPr="007B03DE" w:rsidRDefault="00EC126B"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これに対してはこういう行動かな？</w:t>
            </w:r>
          </w:p>
        </w:tc>
        <w:tc>
          <w:tcPr>
            <w:tcW w:w="3087" w:type="dxa"/>
            <w:shd w:val="clear" w:color="auto" w:fill="6DEDAA"/>
          </w:tcPr>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時間、空間的に離れている他者や事象とのつながりも大切にすることができる。</w:t>
            </w:r>
          </w:p>
          <w:p w:rsidR="004277A6"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277A6" w:rsidRPr="007B03DE" w:rsidRDefault="00B54091"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どこにいて</w:t>
            </w:r>
            <w:r w:rsidR="004277A6" w:rsidRPr="007B03DE">
              <w:rPr>
                <w:rFonts w:ascii="BIZ UDゴシック" w:eastAsia="BIZ UDゴシック" w:hAnsi="BIZ UDゴシック" w:hint="eastAsia"/>
                <w:color w:val="000000" w:themeColor="text1"/>
                <w:sz w:val="16"/>
                <w:szCs w:val="16"/>
              </w:rPr>
              <w:t>もつながってる！</w:t>
            </w:r>
          </w:p>
        </w:tc>
        <w:tc>
          <w:tcPr>
            <w:tcW w:w="3150" w:type="dxa"/>
            <w:shd w:val="clear" w:color="auto" w:fill="6DEDAA"/>
          </w:tcPr>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事象をジブンゴトとして受け入れ</w:t>
            </w:r>
            <w:r w:rsidR="00EC126B" w:rsidRPr="007B03DE">
              <w:rPr>
                <w:rFonts w:ascii="BIZ UDゴシック" w:eastAsia="BIZ UDゴシック" w:hAnsi="BIZ UDゴシック" w:hint="eastAsia"/>
                <w:color w:val="000000" w:themeColor="text1"/>
                <w:sz w:val="16"/>
                <w:szCs w:val="16"/>
              </w:rPr>
              <w:t>、効果的に自分の想いをのせることができ</w:t>
            </w:r>
            <w:r w:rsidRPr="007B03DE">
              <w:rPr>
                <w:rFonts w:ascii="BIZ UDゴシック" w:eastAsia="BIZ UDゴシック" w:hAnsi="BIZ UDゴシック" w:hint="eastAsia"/>
                <w:color w:val="000000" w:themeColor="text1"/>
                <w:sz w:val="16"/>
                <w:szCs w:val="16"/>
              </w:rPr>
              <w:t>る。</w:t>
            </w:r>
          </w:p>
          <w:p w:rsidR="004277A6"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それはおもしろい！</w:t>
            </w:r>
          </w:p>
        </w:tc>
        <w:tc>
          <w:tcPr>
            <w:tcW w:w="2551" w:type="dxa"/>
            <w:shd w:val="clear" w:color="auto" w:fill="A7F68E"/>
          </w:tcPr>
          <w:p w:rsidR="00370FAA" w:rsidRPr="007B03DE" w:rsidRDefault="00370FAA" w:rsidP="00370FAA">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自分の魅力を発揮することができる。</w:t>
            </w:r>
          </w:p>
          <w:p w:rsidR="00370FAA" w:rsidRPr="007B03DE" w:rsidRDefault="00370FAA" w:rsidP="00370FAA">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EC126B" w:rsidRPr="007B03DE" w:rsidRDefault="00370FAA" w:rsidP="00370FAA">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こうするとわたしは</w:t>
            </w:r>
            <w:r w:rsidR="00782709" w:rsidRPr="007B03DE">
              <w:rPr>
                <w:rFonts w:ascii="BIZ UDゴシック" w:eastAsia="BIZ UDゴシック" w:hAnsi="BIZ UDゴシック" w:hint="eastAsia"/>
                <w:color w:val="000000" w:themeColor="text1"/>
                <w:sz w:val="16"/>
                <w:szCs w:val="16"/>
              </w:rPr>
              <w:t>もっと</w:t>
            </w:r>
            <w:r w:rsidRPr="007B03DE">
              <w:rPr>
                <w:rFonts w:ascii="BIZ UDゴシック" w:eastAsia="BIZ UDゴシック" w:hAnsi="BIZ UDゴシック" w:hint="eastAsia"/>
                <w:color w:val="000000" w:themeColor="text1"/>
                <w:sz w:val="16"/>
                <w:szCs w:val="16"/>
              </w:rPr>
              <w:t>よくみえる</w:t>
            </w:r>
            <w:r w:rsidR="00782709" w:rsidRPr="007B03DE">
              <w:rPr>
                <w:rFonts w:ascii="BIZ UDゴシック" w:eastAsia="BIZ UDゴシック" w:hAnsi="BIZ UDゴシック" w:hint="eastAsia"/>
                <w:color w:val="000000" w:themeColor="text1"/>
                <w:sz w:val="16"/>
                <w:szCs w:val="16"/>
              </w:rPr>
              <w:t>んだ</w:t>
            </w:r>
            <w:r w:rsidRPr="007B03DE">
              <w:rPr>
                <w:rFonts w:ascii="BIZ UDゴシック" w:eastAsia="BIZ UDゴシック" w:hAnsi="BIZ UDゴシック" w:hint="eastAsia"/>
                <w:color w:val="000000" w:themeColor="text1"/>
                <w:sz w:val="16"/>
                <w:szCs w:val="16"/>
              </w:rPr>
              <w:t>！</w:t>
            </w:r>
          </w:p>
        </w:tc>
        <w:tc>
          <w:tcPr>
            <w:tcW w:w="2462" w:type="dxa"/>
            <w:shd w:val="clear" w:color="auto" w:fill="A7F68E"/>
          </w:tcPr>
          <w:p w:rsidR="004277A6" w:rsidRPr="007B03DE" w:rsidRDefault="00A96D1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自分の経験を</w:t>
            </w:r>
            <w:r w:rsidR="004277A6" w:rsidRPr="00E57C7B">
              <w:rPr>
                <w:rFonts w:ascii="Arial" w:eastAsia="BIZ UDゴシック" w:hAnsi="Arial" w:cs="Arial"/>
                <w:color w:val="000000" w:themeColor="text1"/>
                <w:sz w:val="18"/>
                <w:szCs w:val="16"/>
              </w:rPr>
              <w:t>Yes, and</w:t>
            </w:r>
            <w:r w:rsidRPr="007B03DE">
              <w:rPr>
                <w:rFonts w:ascii="BIZ UDゴシック" w:eastAsia="BIZ UDゴシック" w:hAnsi="BIZ UDゴシック" w:hint="eastAsia"/>
                <w:color w:val="000000" w:themeColor="text1"/>
                <w:sz w:val="16"/>
                <w:szCs w:val="16"/>
              </w:rPr>
              <w:t>する</w:t>
            </w:r>
            <w:r w:rsidR="00D92BE9" w:rsidRPr="007B03DE">
              <w:rPr>
                <w:rFonts w:ascii="BIZ UDゴシック" w:eastAsia="BIZ UDゴシック" w:hAnsi="BIZ UDゴシック" w:hint="eastAsia"/>
                <w:color w:val="000000" w:themeColor="text1"/>
                <w:sz w:val="16"/>
                <w:szCs w:val="16"/>
              </w:rPr>
              <w:t>ことによって、新しい価値を生み出すことができ</w:t>
            </w:r>
            <w:r w:rsidR="004277A6" w:rsidRPr="007B03DE">
              <w:rPr>
                <w:rFonts w:ascii="BIZ UDゴシック" w:eastAsia="BIZ UDゴシック" w:hAnsi="BIZ UDゴシック" w:hint="eastAsia"/>
                <w:color w:val="000000" w:themeColor="text1"/>
                <w:sz w:val="16"/>
                <w:szCs w:val="16"/>
              </w:rPr>
              <w:t>る。</w:t>
            </w:r>
          </w:p>
          <w:p w:rsidR="00EE6A5C"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C303C2" w:rsidRPr="007B03DE" w:rsidRDefault="00A96D1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これを使ってみるか！</w:t>
            </w:r>
          </w:p>
        </w:tc>
        <w:tc>
          <w:tcPr>
            <w:tcW w:w="2154" w:type="dxa"/>
            <w:shd w:val="clear" w:color="auto" w:fill="FAFDB9"/>
          </w:tcPr>
          <w:p w:rsidR="004277A6" w:rsidRPr="007B03DE" w:rsidRDefault="00A96D1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他者</w:t>
            </w:r>
            <w:r w:rsidR="00C303C2" w:rsidRPr="007B03DE">
              <w:rPr>
                <w:rFonts w:ascii="BIZ UDゴシック" w:eastAsia="BIZ UDゴシック" w:hAnsi="BIZ UDゴシック" w:hint="eastAsia"/>
                <w:color w:val="000000" w:themeColor="text1"/>
                <w:sz w:val="16"/>
                <w:szCs w:val="16"/>
              </w:rPr>
              <w:t>の想いを</w:t>
            </w:r>
            <w:r w:rsidR="00D92BE9" w:rsidRPr="007B03DE">
              <w:rPr>
                <w:rFonts w:ascii="BIZ UDゴシック" w:eastAsia="BIZ UDゴシック" w:hAnsi="BIZ UDゴシック" w:hint="eastAsia"/>
                <w:color w:val="000000" w:themeColor="text1"/>
                <w:sz w:val="16"/>
                <w:szCs w:val="16"/>
              </w:rPr>
              <w:t>適切に</w:t>
            </w:r>
            <w:r w:rsidR="00C303C2" w:rsidRPr="007B03DE">
              <w:rPr>
                <w:rFonts w:ascii="BIZ UDゴシック" w:eastAsia="BIZ UDゴシック" w:hAnsi="BIZ UDゴシック" w:hint="eastAsia"/>
                <w:color w:val="000000" w:themeColor="text1"/>
                <w:sz w:val="16"/>
                <w:szCs w:val="16"/>
              </w:rPr>
              <w:t>受け入れ</w:t>
            </w:r>
            <w:r w:rsidR="00D92BE9" w:rsidRPr="007B03DE">
              <w:rPr>
                <w:rFonts w:ascii="BIZ UDゴシック" w:eastAsia="BIZ UDゴシック" w:hAnsi="BIZ UDゴシック" w:hint="eastAsia"/>
                <w:color w:val="000000" w:themeColor="text1"/>
                <w:sz w:val="16"/>
                <w:szCs w:val="16"/>
              </w:rPr>
              <w:t>ることができる。</w:t>
            </w:r>
          </w:p>
          <w:p w:rsidR="00D92BE9" w:rsidRPr="007B03DE" w:rsidRDefault="00D92BE9"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D92BE9" w:rsidRPr="007B03DE" w:rsidRDefault="00D92BE9"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それはおもしろいね！</w:t>
            </w:r>
          </w:p>
        </w:tc>
      </w:tr>
      <w:tr w:rsidR="00EE6A5C" w:rsidRPr="007B03DE" w:rsidTr="001E45DF">
        <w:trPr>
          <w:cantSplit/>
          <w:trHeight w:val="1983"/>
        </w:trPr>
        <w:tc>
          <w:tcPr>
            <w:tcW w:w="1129" w:type="dxa"/>
            <w:vMerge w:val="restart"/>
            <w:tcBorders>
              <w:top w:val="single" w:sz="6" w:space="0" w:color="auto"/>
              <w:bottom w:val="single" w:sz="6" w:space="0" w:color="auto"/>
              <w:right w:val="single" w:sz="18" w:space="0" w:color="auto"/>
            </w:tcBorders>
            <w:textDirection w:val="tbRlV"/>
          </w:tcPr>
          <w:p w:rsidR="007972B6" w:rsidRPr="007B03DE" w:rsidRDefault="008E2A1C" w:rsidP="0006635F">
            <w:pPr>
              <w:ind w:left="113" w:right="113"/>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ダイバース</w:t>
            </w:r>
          </w:p>
          <w:p w:rsidR="004277A6" w:rsidRPr="007B03DE" w:rsidRDefault="004277A6" w:rsidP="0006635F">
            <w:pPr>
              <w:ind w:left="113" w:right="113"/>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ファシリテーター</w:t>
            </w:r>
          </w:p>
        </w:tc>
        <w:tc>
          <w:tcPr>
            <w:tcW w:w="2154" w:type="dxa"/>
            <w:tcBorders>
              <w:left w:val="single" w:sz="18" w:space="0" w:color="auto"/>
            </w:tcBorders>
            <w:shd w:val="clear" w:color="auto" w:fill="FCFED6"/>
          </w:tcPr>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まずは挑戦してみることができる。</w:t>
            </w:r>
          </w:p>
          <w:p w:rsidR="004277A6"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まずはやってみよう！</w:t>
            </w:r>
          </w:p>
        </w:tc>
        <w:tc>
          <w:tcPr>
            <w:tcW w:w="2524" w:type="dxa"/>
            <w:shd w:val="clear" w:color="auto" w:fill="C2F9B1"/>
          </w:tcPr>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他者と協力して、困難な状況を打開することができる。</w:t>
            </w:r>
          </w:p>
          <w:p w:rsidR="004277A6"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みんながいれば大丈夫！</w:t>
            </w:r>
          </w:p>
        </w:tc>
        <w:tc>
          <w:tcPr>
            <w:tcW w:w="2552" w:type="dxa"/>
            <w:shd w:val="clear" w:color="auto" w:fill="C2F9B1"/>
          </w:tcPr>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その場の状況や他者の意図</w:t>
            </w:r>
            <w:r w:rsidR="00D92BE9" w:rsidRPr="007B03DE">
              <w:rPr>
                <w:rFonts w:ascii="BIZ UDゴシック" w:eastAsia="BIZ UDゴシック" w:hAnsi="BIZ UDゴシック" w:hint="eastAsia"/>
                <w:color w:val="000000" w:themeColor="text1"/>
                <w:sz w:val="16"/>
                <w:szCs w:val="16"/>
              </w:rPr>
              <w:t>を適切に読み取ることができ</w:t>
            </w:r>
            <w:r w:rsidRPr="007B03DE">
              <w:rPr>
                <w:rFonts w:ascii="BIZ UDゴシック" w:eastAsia="BIZ UDゴシック" w:hAnsi="BIZ UDゴシック" w:hint="eastAsia"/>
                <w:color w:val="000000" w:themeColor="text1"/>
                <w:sz w:val="16"/>
                <w:szCs w:val="16"/>
              </w:rPr>
              <w:t>る。</w:t>
            </w:r>
          </w:p>
          <w:p w:rsidR="004277A6"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これはこういうことか！</w:t>
            </w:r>
          </w:p>
        </w:tc>
        <w:tc>
          <w:tcPr>
            <w:tcW w:w="3087" w:type="dxa"/>
            <w:shd w:val="clear" w:color="auto" w:fill="8FF1BE"/>
          </w:tcPr>
          <w:p w:rsidR="00EE6A5C"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目の前にいる他者や事象とのつながりを大切にすることができる。</w:t>
            </w:r>
          </w:p>
          <w:p w:rsidR="004277A6"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EC126B" w:rsidRPr="007B03DE" w:rsidRDefault="00EC126B"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このつながりを大切にしよう！</w:t>
            </w:r>
          </w:p>
        </w:tc>
        <w:tc>
          <w:tcPr>
            <w:tcW w:w="3150" w:type="dxa"/>
            <w:shd w:val="clear" w:color="auto" w:fill="8FF1BE"/>
          </w:tcPr>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事象をジブンゴトとして受け入れる</w:t>
            </w:r>
            <w:r w:rsidR="00EC126B" w:rsidRPr="007B03DE">
              <w:rPr>
                <w:rFonts w:ascii="BIZ UDゴシック" w:eastAsia="BIZ UDゴシック" w:hAnsi="BIZ UDゴシック" w:hint="eastAsia"/>
                <w:color w:val="000000" w:themeColor="text1"/>
                <w:sz w:val="16"/>
                <w:szCs w:val="16"/>
              </w:rPr>
              <w:t>、自分の想いをのせることができ</w:t>
            </w:r>
            <w:r w:rsidRPr="007B03DE">
              <w:rPr>
                <w:rFonts w:ascii="BIZ UDゴシック" w:eastAsia="BIZ UDゴシック" w:hAnsi="BIZ UDゴシック" w:hint="eastAsia"/>
                <w:color w:val="000000" w:themeColor="text1"/>
                <w:sz w:val="16"/>
                <w:szCs w:val="16"/>
              </w:rPr>
              <w:t>る。</w:t>
            </w:r>
          </w:p>
          <w:p w:rsidR="004277A6"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277A6" w:rsidRPr="007B03DE" w:rsidRDefault="004277A6"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それはちょうどいい！</w:t>
            </w:r>
          </w:p>
        </w:tc>
        <w:tc>
          <w:tcPr>
            <w:tcW w:w="2551" w:type="dxa"/>
            <w:shd w:val="clear" w:color="auto" w:fill="C2F9B1"/>
          </w:tcPr>
          <w:p w:rsidR="00370FAA" w:rsidRPr="007B03DE" w:rsidRDefault="00370FAA" w:rsidP="00370FAA">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自分の魅力を再認識できる。</w:t>
            </w:r>
          </w:p>
          <w:p w:rsidR="00370FAA" w:rsidRPr="007B03DE" w:rsidRDefault="00370FAA" w:rsidP="00370FAA">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EC126B" w:rsidRPr="007B03DE" w:rsidRDefault="00370FAA" w:rsidP="00370FAA">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わたしにはこういう魅力がある</w:t>
            </w:r>
            <w:r w:rsidR="00782709" w:rsidRPr="007B03DE">
              <w:rPr>
                <w:rFonts w:ascii="BIZ UDゴシック" w:eastAsia="BIZ UDゴシック" w:hAnsi="BIZ UDゴシック" w:hint="eastAsia"/>
                <w:color w:val="000000" w:themeColor="text1"/>
                <w:sz w:val="16"/>
                <w:szCs w:val="16"/>
              </w:rPr>
              <w:t>んだ！</w:t>
            </w:r>
          </w:p>
        </w:tc>
        <w:tc>
          <w:tcPr>
            <w:tcW w:w="2462" w:type="dxa"/>
            <w:shd w:val="clear" w:color="auto" w:fill="C2F9B1"/>
          </w:tcPr>
          <w:p w:rsidR="004277A6" w:rsidRPr="007B03DE" w:rsidRDefault="00782709"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目の前のことを</w:t>
            </w:r>
            <w:r w:rsidR="004277A6" w:rsidRPr="00E57C7B">
              <w:rPr>
                <w:rFonts w:ascii="Arial" w:eastAsia="BIZ UDゴシック" w:hAnsi="Arial" w:cs="Arial"/>
                <w:color w:val="000000" w:themeColor="text1"/>
                <w:sz w:val="18"/>
                <w:szCs w:val="16"/>
              </w:rPr>
              <w:t>Yes, and</w:t>
            </w:r>
            <w:r w:rsidR="004277A6" w:rsidRPr="007B03DE">
              <w:rPr>
                <w:rFonts w:ascii="BIZ UDゴシック" w:eastAsia="BIZ UDゴシック" w:hAnsi="BIZ UDゴシック" w:hint="eastAsia"/>
                <w:color w:val="000000" w:themeColor="text1"/>
                <w:sz w:val="16"/>
                <w:szCs w:val="16"/>
              </w:rPr>
              <w:t>することによって</w:t>
            </w:r>
            <w:r w:rsidR="00EC126B" w:rsidRPr="007B03DE">
              <w:rPr>
                <w:rFonts w:ascii="BIZ UDゴシック" w:eastAsia="BIZ UDゴシック" w:hAnsi="BIZ UDゴシック" w:hint="eastAsia"/>
                <w:color w:val="000000" w:themeColor="text1"/>
                <w:sz w:val="16"/>
                <w:szCs w:val="16"/>
              </w:rPr>
              <w:t>新しい価値を生み出</w:t>
            </w:r>
            <w:r w:rsidR="00D92BE9" w:rsidRPr="007B03DE">
              <w:rPr>
                <w:rFonts w:ascii="BIZ UDゴシック" w:eastAsia="BIZ UDゴシック" w:hAnsi="BIZ UDゴシック" w:hint="eastAsia"/>
                <w:color w:val="000000" w:themeColor="text1"/>
                <w:sz w:val="16"/>
                <w:szCs w:val="16"/>
              </w:rPr>
              <w:t>すことができる。</w:t>
            </w:r>
          </w:p>
          <w:p w:rsidR="00EE6A5C"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EC126B" w:rsidRPr="007B03DE" w:rsidRDefault="00EC126B"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それならこうしよう！</w:t>
            </w:r>
          </w:p>
        </w:tc>
        <w:tc>
          <w:tcPr>
            <w:tcW w:w="2154" w:type="dxa"/>
            <w:shd w:val="clear" w:color="auto" w:fill="FCFED6"/>
          </w:tcPr>
          <w:p w:rsidR="004277A6" w:rsidRPr="007B03DE" w:rsidRDefault="00A96D1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他者</w:t>
            </w:r>
            <w:r w:rsidR="00C303C2" w:rsidRPr="007B03DE">
              <w:rPr>
                <w:rFonts w:ascii="BIZ UDゴシック" w:eastAsia="BIZ UDゴシック" w:hAnsi="BIZ UDゴシック" w:hint="eastAsia"/>
                <w:color w:val="000000" w:themeColor="text1"/>
                <w:sz w:val="16"/>
                <w:szCs w:val="16"/>
              </w:rPr>
              <w:t>の想いを受け入れ</w:t>
            </w:r>
            <w:r w:rsidR="00D92BE9" w:rsidRPr="007B03DE">
              <w:rPr>
                <w:rFonts w:ascii="BIZ UDゴシック" w:eastAsia="BIZ UDゴシック" w:hAnsi="BIZ UDゴシック" w:hint="eastAsia"/>
                <w:color w:val="000000" w:themeColor="text1"/>
                <w:sz w:val="16"/>
                <w:szCs w:val="16"/>
              </w:rPr>
              <w:t>ることができる。</w:t>
            </w:r>
          </w:p>
          <w:p w:rsidR="00D92BE9" w:rsidRPr="007B03DE" w:rsidRDefault="00D92BE9"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D92BE9" w:rsidRPr="007B03DE" w:rsidRDefault="00D92BE9"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それはいいいね！</w:t>
            </w:r>
          </w:p>
        </w:tc>
      </w:tr>
      <w:tr w:rsidR="00EE6A5C" w:rsidRPr="007B03DE" w:rsidTr="007B03DE">
        <w:trPr>
          <w:cantSplit/>
          <w:trHeight w:val="1476"/>
        </w:trPr>
        <w:tc>
          <w:tcPr>
            <w:tcW w:w="1129" w:type="dxa"/>
            <w:vMerge/>
            <w:tcBorders>
              <w:top w:val="single" w:sz="6" w:space="0" w:color="auto"/>
              <w:bottom w:val="single" w:sz="6" w:space="0" w:color="auto"/>
              <w:right w:val="single" w:sz="18" w:space="0" w:color="auto"/>
            </w:tcBorders>
            <w:textDirection w:val="tbRlV"/>
          </w:tcPr>
          <w:p w:rsidR="004A1A62" w:rsidRPr="007B03DE" w:rsidRDefault="004A1A62" w:rsidP="0006635F">
            <w:pPr>
              <w:ind w:left="113" w:right="113"/>
              <w:jc w:val="center"/>
              <w:rPr>
                <w:rFonts w:ascii="BIZ UDゴシック" w:eastAsia="BIZ UDゴシック" w:hAnsi="BIZ UDゴシック"/>
                <w:color w:val="000000" w:themeColor="text1"/>
                <w:sz w:val="16"/>
                <w:szCs w:val="16"/>
              </w:rPr>
            </w:pPr>
          </w:p>
        </w:tc>
        <w:tc>
          <w:tcPr>
            <w:tcW w:w="2154" w:type="dxa"/>
            <w:vMerge w:val="restart"/>
            <w:tcBorders>
              <w:left w:val="single" w:sz="18" w:space="0" w:color="auto"/>
            </w:tcBorders>
            <w:shd w:val="clear" w:color="auto" w:fill="auto"/>
          </w:tcPr>
          <w:p w:rsidR="004A1A62" w:rsidRPr="007B03DE" w:rsidRDefault="004A1A62" w:rsidP="00EE6A5C">
            <w:pPr>
              <w:jc w:val="left"/>
              <w:rPr>
                <w:rFonts w:ascii="BIZ UDゴシック" w:eastAsia="BIZ UDゴシック" w:hAnsi="BIZ UDゴシック"/>
                <w:color w:val="000000" w:themeColor="text1"/>
                <w:sz w:val="16"/>
                <w:szCs w:val="16"/>
              </w:rPr>
            </w:pPr>
          </w:p>
        </w:tc>
        <w:tc>
          <w:tcPr>
            <w:tcW w:w="2524" w:type="dxa"/>
            <w:shd w:val="clear" w:color="auto" w:fill="E1FCD8"/>
          </w:tcPr>
          <w:p w:rsidR="004A1A62"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自分を信じ、大切にすることができている。</w:t>
            </w:r>
          </w:p>
          <w:p w:rsidR="00EE6A5C"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A1A62"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わたしは大丈夫！</w:t>
            </w:r>
          </w:p>
        </w:tc>
        <w:tc>
          <w:tcPr>
            <w:tcW w:w="2552" w:type="dxa"/>
            <w:shd w:val="clear" w:color="auto" w:fill="E1FCD8"/>
          </w:tcPr>
          <w:p w:rsidR="004A1A62"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その場の状況や他者の意図を読み取ることができる。</w:t>
            </w:r>
          </w:p>
          <w:p w:rsidR="00EE6A5C"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A1A62"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これはこういうこと？</w:t>
            </w:r>
          </w:p>
        </w:tc>
        <w:tc>
          <w:tcPr>
            <w:tcW w:w="3087" w:type="dxa"/>
            <w:shd w:val="clear" w:color="auto" w:fill="AFF5D0"/>
          </w:tcPr>
          <w:p w:rsidR="004A1A62"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目の前にいる他者や事象とのつながりを</w:t>
            </w:r>
            <w:r w:rsidR="00EC126B" w:rsidRPr="007B03DE">
              <w:rPr>
                <w:rFonts w:ascii="BIZ UDゴシック" w:eastAsia="BIZ UDゴシック" w:hAnsi="BIZ UDゴシック" w:hint="eastAsia"/>
                <w:color w:val="000000" w:themeColor="text1"/>
                <w:sz w:val="16"/>
                <w:szCs w:val="16"/>
              </w:rPr>
              <w:t>意識</w:t>
            </w:r>
            <w:r w:rsidRPr="007B03DE">
              <w:rPr>
                <w:rFonts w:ascii="BIZ UDゴシック" w:eastAsia="BIZ UDゴシック" w:hAnsi="BIZ UDゴシック" w:hint="eastAsia"/>
                <w:color w:val="000000" w:themeColor="text1"/>
                <w:sz w:val="16"/>
                <w:szCs w:val="16"/>
              </w:rPr>
              <w:t>することができ</w:t>
            </w:r>
            <w:r w:rsidR="00EE6A5C" w:rsidRPr="007B03DE">
              <w:rPr>
                <w:rFonts w:ascii="BIZ UDゴシック" w:eastAsia="BIZ UDゴシック" w:hAnsi="BIZ UDゴシック" w:hint="eastAsia"/>
                <w:color w:val="000000" w:themeColor="text1"/>
                <w:sz w:val="16"/>
                <w:szCs w:val="16"/>
              </w:rPr>
              <w:t>る。</w:t>
            </w:r>
          </w:p>
          <w:p w:rsidR="00EE6A5C"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w:t>
            </w:r>
            <w:r w:rsidR="00EC126B" w:rsidRPr="007B03DE">
              <w:rPr>
                <w:rFonts w:ascii="BIZ UDゴシック" w:eastAsia="BIZ UDゴシック" w:hAnsi="BIZ UDゴシック" w:hint="eastAsia"/>
                <w:color w:val="000000" w:themeColor="text1"/>
                <w:sz w:val="16"/>
                <w:szCs w:val="16"/>
              </w:rPr>
              <w:t>口癖】</w:t>
            </w:r>
          </w:p>
          <w:p w:rsidR="00EC126B" w:rsidRPr="007B03DE" w:rsidRDefault="00EC126B"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わたしたちはつながっている！</w:t>
            </w:r>
          </w:p>
        </w:tc>
        <w:tc>
          <w:tcPr>
            <w:tcW w:w="3150" w:type="dxa"/>
            <w:shd w:val="clear" w:color="auto" w:fill="AFF5D0"/>
          </w:tcPr>
          <w:p w:rsidR="004A1A62"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事象をジブンゴトとして受け入れる</w:t>
            </w:r>
            <w:r w:rsidR="00EC126B" w:rsidRPr="007B03DE">
              <w:rPr>
                <w:rFonts w:ascii="BIZ UDゴシック" w:eastAsia="BIZ UDゴシック" w:hAnsi="BIZ UDゴシック" w:hint="eastAsia"/>
                <w:color w:val="000000" w:themeColor="text1"/>
                <w:sz w:val="16"/>
                <w:szCs w:val="16"/>
              </w:rPr>
              <w:t>ことができ</w:t>
            </w:r>
            <w:r w:rsidRPr="007B03DE">
              <w:rPr>
                <w:rFonts w:ascii="BIZ UDゴシック" w:eastAsia="BIZ UDゴシック" w:hAnsi="BIZ UDゴシック" w:hint="eastAsia"/>
                <w:color w:val="000000" w:themeColor="text1"/>
                <w:sz w:val="16"/>
                <w:szCs w:val="16"/>
              </w:rPr>
              <w:t>る。</w:t>
            </w:r>
          </w:p>
          <w:p w:rsidR="004A1A62"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A1A62"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そうきたか！</w:t>
            </w:r>
          </w:p>
        </w:tc>
        <w:tc>
          <w:tcPr>
            <w:tcW w:w="2551" w:type="dxa"/>
            <w:shd w:val="clear" w:color="auto" w:fill="E1FCD8"/>
          </w:tcPr>
          <w:p w:rsidR="004A1A62"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自分</w:t>
            </w:r>
            <w:r w:rsidR="00370FAA" w:rsidRPr="007B03DE">
              <w:rPr>
                <w:rFonts w:ascii="BIZ UDゴシック" w:eastAsia="BIZ UDゴシック" w:hAnsi="BIZ UDゴシック" w:hint="eastAsia"/>
                <w:color w:val="000000" w:themeColor="text1"/>
                <w:sz w:val="16"/>
                <w:szCs w:val="16"/>
              </w:rPr>
              <w:t>を</w:t>
            </w:r>
            <w:r w:rsidR="00775E4C">
              <w:rPr>
                <w:rFonts w:ascii="BIZ UDゴシック" w:eastAsia="BIZ UDゴシック" w:hAnsi="BIZ UDゴシック" w:hint="eastAsia"/>
                <w:color w:val="000000" w:themeColor="text1"/>
                <w:sz w:val="16"/>
                <w:szCs w:val="16"/>
              </w:rPr>
              <w:t>受け入れる</w:t>
            </w:r>
            <w:r w:rsidR="00370FAA" w:rsidRPr="007B03DE">
              <w:rPr>
                <w:rFonts w:ascii="BIZ UDゴシック" w:eastAsia="BIZ UDゴシック" w:hAnsi="BIZ UDゴシック" w:hint="eastAsia"/>
                <w:color w:val="000000" w:themeColor="text1"/>
                <w:sz w:val="16"/>
                <w:szCs w:val="16"/>
              </w:rPr>
              <w:t>ことがでる。</w:t>
            </w:r>
          </w:p>
          <w:p w:rsidR="004A1A62"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EE6A5C"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わたし</w:t>
            </w:r>
            <w:r w:rsidR="00370FAA" w:rsidRPr="007B03DE">
              <w:rPr>
                <w:rFonts w:ascii="BIZ UDゴシック" w:eastAsia="BIZ UDゴシック" w:hAnsi="BIZ UDゴシック" w:hint="eastAsia"/>
                <w:color w:val="000000" w:themeColor="text1"/>
                <w:sz w:val="16"/>
                <w:szCs w:val="16"/>
              </w:rPr>
              <w:t>はわたしでいいんだ！</w:t>
            </w:r>
          </w:p>
        </w:tc>
        <w:tc>
          <w:tcPr>
            <w:tcW w:w="2462" w:type="dxa"/>
            <w:shd w:val="clear" w:color="auto" w:fill="E1FCD8"/>
          </w:tcPr>
          <w:p w:rsidR="004A1A62" w:rsidRPr="007B03DE" w:rsidRDefault="00EC126B"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新しい価値を生み出そうとしている。</w:t>
            </w:r>
          </w:p>
          <w:p w:rsidR="00EC126B" w:rsidRPr="007B03DE" w:rsidRDefault="00EC126B"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EC126B" w:rsidRPr="007B03DE" w:rsidRDefault="00EC126B"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こうしたらどうだろう？</w:t>
            </w:r>
          </w:p>
        </w:tc>
        <w:tc>
          <w:tcPr>
            <w:tcW w:w="2154" w:type="dxa"/>
            <w:vMerge w:val="restart"/>
            <w:shd w:val="clear" w:color="auto" w:fill="auto"/>
          </w:tcPr>
          <w:p w:rsidR="004A1A62" w:rsidRPr="007B03DE" w:rsidRDefault="004A1A62" w:rsidP="00EE6A5C">
            <w:pPr>
              <w:jc w:val="left"/>
              <w:rPr>
                <w:rFonts w:ascii="BIZ UDゴシック" w:eastAsia="BIZ UDゴシック" w:hAnsi="BIZ UDゴシック"/>
                <w:color w:val="000000" w:themeColor="text1"/>
                <w:sz w:val="16"/>
                <w:szCs w:val="16"/>
              </w:rPr>
            </w:pPr>
          </w:p>
        </w:tc>
      </w:tr>
      <w:tr w:rsidR="00EE6A5C" w:rsidRPr="007B03DE" w:rsidTr="001E45DF">
        <w:trPr>
          <w:cantSplit/>
          <w:trHeight w:val="1602"/>
        </w:trPr>
        <w:tc>
          <w:tcPr>
            <w:tcW w:w="1129" w:type="dxa"/>
            <w:tcBorders>
              <w:top w:val="single" w:sz="6" w:space="0" w:color="auto"/>
              <w:bottom w:val="single" w:sz="18" w:space="0" w:color="auto"/>
              <w:right w:val="single" w:sz="18" w:space="0" w:color="auto"/>
            </w:tcBorders>
            <w:textDirection w:val="tbRlV"/>
          </w:tcPr>
          <w:p w:rsidR="007972B6" w:rsidRPr="007B03DE" w:rsidRDefault="008E2A1C" w:rsidP="008E2A1C">
            <w:pPr>
              <w:ind w:left="113" w:right="113"/>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ベーシック</w:t>
            </w:r>
          </w:p>
          <w:p w:rsidR="004A1A62" w:rsidRPr="007B03DE" w:rsidRDefault="004A1A62" w:rsidP="0006635F">
            <w:pPr>
              <w:ind w:left="113" w:right="113"/>
              <w:jc w:val="center"/>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ファシリテータ</w:t>
            </w:r>
            <w:r w:rsidRPr="007B03DE">
              <w:rPr>
                <w:rFonts w:ascii="BIZ UDゴシック" w:eastAsia="BIZ UDゴシック" w:hAnsi="BIZ UDゴシック" w:hint="eastAsia"/>
                <w:color w:val="000000" w:themeColor="text1"/>
                <w:sz w:val="15"/>
                <w:szCs w:val="16"/>
              </w:rPr>
              <w:t>ー</w:t>
            </w:r>
          </w:p>
        </w:tc>
        <w:tc>
          <w:tcPr>
            <w:tcW w:w="2154" w:type="dxa"/>
            <w:vMerge/>
            <w:tcBorders>
              <w:left w:val="single" w:sz="18" w:space="0" w:color="auto"/>
            </w:tcBorders>
            <w:shd w:val="clear" w:color="auto" w:fill="auto"/>
          </w:tcPr>
          <w:p w:rsidR="004A1A62" w:rsidRPr="007B03DE" w:rsidRDefault="004A1A62" w:rsidP="0006635F">
            <w:pPr>
              <w:jc w:val="center"/>
              <w:rPr>
                <w:rFonts w:ascii="BIZ UDゴシック" w:eastAsia="BIZ UDゴシック" w:hAnsi="BIZ UDゴシック"/>
                <w:color w:val="000000" w:themeColor="text1"/>
                <w:sz w:val="16"/>
                <w:szCs w:val="16"/>
              </w:rPr>
            </w:pPr>
          </w:p>
        </w:tc>
        <w:tc>
          <w:tcPr>
            <w:tcW w:w="5076" w:type="dxa"/>
            <w:gridSpan w:val="2"/>
            <w:shd w:val="clear" w:color="auto" w:fill="auto"/>
          </w:tcPr>
          <w:p w:rsidR="004A1A62" w:rsidRPr="007B03DE" w:rsidRDefault="004A1A62" w:rsidP="0006635F">
            <w:pPr>
              <w:jc w:val="center"/>
              <w:rPr>
                <w:rFonts w:ascii="BIZ UDゴシック" w:eastAsia="BIZ UDゴシック" w:hAnsi="BIZ UDゴシック"/>
                <w:color w:val="000000" w:themeColor="text1"/>
                <w:sz w:val="16"/>
                <w:szCs w:val="16"/>
              </w:rPr>
            </w:pPr>
          </w:p>
        </w:tc>
        <w:tc>
          <w:tcPr>
            <w:tcW w:w="3087" w:type="dxa"/>
            <w:shd w:val="clear" w:color="auto" w:fill="DAFAE9"/>
          </w:tcPr>
          <w:p w:rsidR="004A1A62"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目の前にいる他者や事象に集中することができる。</w:t>
            </w:r>
          </w:p>
          <w:p w:rsidR="004A1A62"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A1A62"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目の前に集中！</w:t>
            </w:r>
          </w:p>
        </w:tc>
        <w:tc>
          <w:tcPr>
            <w:tcW w:w="3150" w:type="dxa"/>
            <w:shd w:val="clear" w:color="auto" w:fill="DAFAE9"/>
          </w:tcPr>
          <w:p w:rsidR="004A1A62" w:rsidRPr="007B03DE" w:rsidRDefault="00EC126B"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事象を受け取ることができる</w:t>
            </w:r>
            <w:r w:rsidR="004A1A62" w:rsidRPr="007B03DE">
              <w:rPr>
                <w:rFonts w:ascii="BIZ UDゴシック" w:eastAsia="BIZ UDゴシック" w:hAnsi="BIZ UDゴシック" w:hint="eastAsia"/>
                <w:color w:val="000000" w:themeColor="text1"/>
                <w:sz w:val="16"/>
                <w:szCs w:val="16"/>
              </w:rPr>
              <w:t>。</w:t>
            </w:r>
          </w:p>
          <w:p w:rsidR="004A1A62" w:rsidRPr="007B03DE" w:rsidRDefault="00EE6A5C"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【口癖】</w:t>
            </w:r>
          </w:p>
          <w:p w:rsidR="004A1A62" w:rsidRPr="007B03DE" w:rsidRDefault="004A1A62" w:rsidP="00EE6A5C">
            <w:pPr>
              <w:jc w:val="left"/>
              <w:rPr>
                <w:rFonts w:ascii="BIZ UDゴシック" w:eastAsia="BIZ UDゴシック" w:hAnsi="BIZ UDゴシック"/>
                <w:color w:val="000000" w:themeColor="text1"/>
                <w:sz w:val="16"/>
                <w:szCs w:val="16"/>
              </w:rPr>
            </w:pPr>
            <w:r w:rsidRPr="007B03DE">
              <w:rPr>
                <w:rFonts w:ascii="BIZ UDゴシック" w:eastAsia="BIZ UDゴシック" w:hAnsi="BIZ UDゴシック" w:hint="eastAsia"/>
                <w:color w:val="000000" w:themeColor="text1"/>
                <w:sz w:val="16"/>
                <w:szCs w:val="16"/>
              </w:rPr>
              <w:t>しょうがない！</w:t>
            </w:r>
          </w:p>
        </w:tc>
        <w:tc>
          <w:tcPr>
            <w:tcW w:w="5013" w:type="dxa"/>
            <w:gridSpan w:val="2"/>
            <w:shd w:val="clear" w:color="auto" w:fill="auto"/>
          </w:tcPr>
          <w:p w:rsidR="004A1A62" w:rsidRPr="007B03DE" w:rsidRDefault="004A1A62" w:rsidP="0006635F">
            <w:pPr>
              <w:jc w:val="center"/>
              <w:rPr>
                <w:rFonts w:ascii="BIZ UDゴシック" w:eastAsia="BIZ UDゴシック" w:hAnsi="BIZ UDゴシック"/>
                <w:color w:val="000000" w:themeColor="text1"/>
                <w:sz w:val="16"/>
                <w:szCs w:val="16"/>
              </w:rPr>
            </w:pPr>
          </w:p>
        </w:tc>
        <w:tc>
          <w:tcPr>
            <w:tcW w:w="2154" w:type="dxa"/>
            <w:vMerge/>
            <w:shd w:val="clear" w:color="auto" w:fill="auto"/>
          </w:tcPr>
          <w:p w:rsidR="004A1A62" w:rsidRPr="007B03DE" w:rsidRDefault="004A1A62" w:rsidP="0006635F">
            <w:pPr>
              <w:jc w:val="center"/>
              <w:rPr>
                <w:rFonts w:ascii="BIZ UDゴシック" w:eastAsia="BIZ UDゴシック" w:hAnsi="BIZ UDゴシック"/>
                <w:color w:val="000000" w:themeColor="text1"/>
                <w:sz w:val="16"/>
                <w:szCs w:val="16"/>
              </w:rPr>
            </w:pPr>
          </w:p>
        </w:tc>
      </w:tr>
    </w:tbl>
    <w:p w:rsidR="00D67206" w:rsidRPr="007B03DE" w:rsidRDefault="00D67206" w:rsidP="00D67206">
      <w:pPr>
        <w:jc w:val="center"/>
        <w:rPr>
          <w:rFonts w:ascii="BIZ UDゴシック" w:eastAsia="BIZ UDゴシック" w:hAnsi="BIZ UDゴシック"/>
          <w:color w:val="000000" w:themeColor="text1"/>
        </w:rPr>
      </w:pPr>
    </w:p>
    <w:p w:rsidR="008608BA" w:rsidRPr="007B03DE" w:rsidRDefault="008608BA" w:rsidP="008608BA">
      <w:pPr>
        <w:jc w:val="left"/>
        <w:rPr>
          <w:rFonts w:ascii="BIZ UDゴシック" w:eastAsia="BIZ UDゴシック" w:hAnsi="BIZ UDゴシック"/>
          <w:color w:val="000000" w:themeColor="text1"/>
        </w:rPr>
      </w:pPr>
      <w:r w:rsidRPr="007B03DE">
        <w:rPr>
          <w:rFonts w:ascii="BIZ UDゴシック" w:eastAsia="BIZ UDゴシック" w:hAnsi="BIZ UDゴシック" w:hint="eastAsia"/>
          <w:color w:val="000000" w:themeColor="text1"/>
        </w:rPr>
        <w:t>〇</w:t>
      </w:r>
      <w:r w:rsidR="001E45DF">
        <w:rPr>
          <w:rFonts w:ascii="BIZ UDゴシック" w:eastAsia="BIZ UDゴシック" w:hAnsi="BIZ UDゴシック" w:hint="eastAsia"/>
          <w:color w:val="000000" w:themeColor="text1"/>
        </w:rPr>
        <w:t>ベーシックシック</w:t>
      </w:r>
      <w:r w:rsidR="00D92BE9" w:rsidRPr="007B03DE">
        <w:rPr>
          <w:rFonts w:ascii="BIZ UDゴシック" w:eastAsia="BIZ UDゴシック" w:hAnsi="BIZ UDゴシック" w:hint="eastAsia"/>
          <w:color w:val="000000" w:themeColor="text1"/>
        </w:rPr>
        <w:t>ファシリテーター：ファシリテーターとしての第一歩。</w:t>
      </w:r>
      <w:r w:rsidR="001E45DF" w:rsidRPr="007B03DE">
        <w:rPr>
          <w:rFonts w:ascii="BIZ UDゴシック" w:eastAsia="BIZ UDゴシック" w:hAnsi="BIZ UDゴシック" w:hint="eastAsia"/>
          <w:color w:val="000000" w:themeColor="text1"/>
        </w:rPr>
        <w:t>特定の場（参加者・トピック）</w:t>
      </w:r>
      <w:r w:rsidR="001E45DF">
        <w:rPr>
          <w:rFonts w:ascii="BIZ UDゴシック" w:eastAsia="BIZ UDゴシック" w:hAnsi="BIZ UDゴシック" w:hint="eastAsia"/>
          <w:color w:val="000000" w:themeColor="text1"/>
        </w:rPr>
        <w:t>に対してファシリテーションする機会</w:t>
      </w:r>
      <w:r w:rsidR="00E57C7B">
        <w:rPr>
          <w:rFonts w:ascii="BIZ UDゴシック" w:eastAsia="BIZ UDゴシック" w:hAnsi="BIZ UDゴシック" w:hint="eastAsia"/>
          <w:color w:val="000000" w:themeColor="text1"/>
        </w:rPr>
        <w:t>を持ち始めている</w:t>
      </w:r>
      <w:r w:rsidR="00D92BE9" w:rsidRPr="007B03DE">
        <w:rPr>
          <w:rFonts w:ascii="BIZ UDゴシック" w:eastAsia="BIZ UDゴシック" w:hAnsi="BIZ UDゴシック" w:hint="eastAsia"/>
          <w:color w:val="000000" w:themeColor="text1"/>
        </w:rPr>
        <w:t>。</w:t>
      </w:r>
    </w:p>
    <w:p w:rsidR="008608BA" w:rsidRPr="007B03DE" w:rsidRDefault="001E45DF" w:rsidP="008608BA">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〇ダイバース</w:t>
      </w:r>
      <w:r w:rsidR="00D92BE9" w:rsidRPr="007B03DE">
        <w:rPr>
          <w:rFonts w:ascii="BIZ UDゴシック" w:eastAsia="BIZ UDゴシック" w:hAnsi="BIZ UDゴシック" w:hint="eastAsia"/>
          <w:color w:val="000000" w:themeColor="text1"/>
        </w:rPr>
        <w:t>ファシリテーター：</w:t>
      </w:r>
      <w:r>
        <w:rPr>
          <w:rFonts w:ascii="BIZ UDゴシック" w:eastAsia="BIZ UDゴシック" w:hAnsi="BIZ UDゴシック" w:hint="eastAsia"/>
          <w:color w:val="000000" w:themeColor="text1"/>
        </w:rPr>
        <w:t>多様な</w:t>
      </w:r>
      <w:r w:rsidR="00775E4C">
        <w:rPr>
          <w:rFonts w:ascii="BIZ UDゴシック" w:eastAsia="BIZ UDゴシック" w:hAnsi="BIZ UDゴシック" w:hint="eastAsia"/>
          <w:color w:val="000000" w:themeColor="text1"/>
        </w:rPr>
        <w:t>幅を持つ</w:t>
      </w:r>
      <w:r>
        <w:rPr>
          <w:rFonts w:ascii="BIZ UDゴシック" w:eastAsia="BIZ UDゴシック" w:hAnsi="BIZ UDゴシック" w:hint="eastAsia"/>
          <w:color w:val="000000" w:themeColor="text1"/>
        </w:rPr>
        <w:t>ファシリテーター</w:t>
      </w:r>
      <w:r w:rsidR="00D92BE9" w:rsidRPr="007B03DE">
        <w:rPr>
          <w:rFonts w:ascii="BIZ UDゴシック" w:eastAsia="BIZ UDゴシック" w:hAnsi="BIZ UDゴシック" w:hint="eastAsia"/>
          <w:color w:val="000000" w:themeColor="text1"/>
        </w:rPr>
        <w:t>。</w:t>
      </w:r>
      <w:r>
        <w:rPr>
          <w:rFonts w:ascii="BIZ UDゴシック" w:eastAsia="BIZ UDゴシック" w:hAnsi="BIZ UDゴシック" w:hint="eastAsia"/>
          <w:color w:val="000000" w:themeColor="text1"/>
        </w:rPr>
        <w:t>多様な</w:t>
      </w:r>
      <w:r w:rsidRPr="007B03DE">
        <w:rPr>
          <w:rFonts w:ascii="BIZ UDゴシック" w:eastAsia="BIZ UDゴシック" w:hAnsi="BIZ UDゴシック" w:hint="eastAsia"/>
          <w:color w:val="000000" w:themeColor="text1"/>
        </w:rPr>
        <w:t>場（参加者・トピック）</w:t>
      </w:r>
      <w:r>
        <w:rPr>
          <w:rFonts w:ascii="BIZ UDゴシック" w:eastAsia="BIZ UDゴシック" w:hAnsi="BIZ UDゴシック" w:hint="eastAsia"/>
          <w:color w:val="000000" w:themeColor="text1"/>
        </w:rPr>
        <w:t>に</w:t>
      </w:r>
      <w:r w:rsidRPr="007B03DE">
        <w:rPr>
          <w:rFonts w:ascii="BIZ UDゴシック" w:eastAsia="BIZ UDゴシック" w:hAnsi="BIZ UDゴシック" w:hint="eastAsia"/>
          <w:color w:val="000000" w:themeColor="text1"/>
        </w:rPr>
        <w:t>対してファシリテーションする機会を広げている。</w:t>
      </w:r>
    </w:p>
    <w:p w:rsidR="008608BA" w:rsidRPr="007B03DE" w:rsidRDefault="001E45DF" w:rsidP="008608BA">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〇グローバル</w:t>
      </w:r>
      <w:r w:rsidR="00D92BE9" w:rsidRPr="007B03DE">
        <w:rPr>
          <w:rFonts w:ascii="BIZ UDゴシック" w:eastAsia="BIZ UDゴシック" w:hAnsi="BIZ UDゴシック" w:hint="eastAsia"/>
          <w:color w:val="000000" w:themeColor="text1"/>
        </w:rPr>
        <w:t>フ</w:t>
      </w:r>
      <w:r w:rsidR="00EC7E4E" w:rsidRPr="007B03DE">
        <w:rPr>
          <w:rFonts w:ascii="BIZ UDゴシック" w:eastAsia="BIZ UDゴシック" w:hAnsi="BIZ UDゴシック" w:hint="eastAsia"/>
          <w:color w:val="000000" w:themeColor="text1"/>
        </w:rPr>
        <w:t>ァシリテーター：</w:t>
      </w:r>
      <w:r w:rsidRPr="007B03DE">
        <w:rPr>
          <w:rFonts w:ascii="BIZ UDゴシック" w:eastAsia="BIZ UDゴシック" w:hAnsi="BIZ UDゴシック" w:hint="eastAsia"/>
          <w:color w:val="000000" w:themeColor="text1"/>
        </w:rPr>
        <w:t>包括するファシリテーター。どんな参加者・トピックに対しても質の高いファシリテーションを提供している。</w:t>
      </w:r>
    </w:p>
    <w:p w:rsidR="00D92BE9" w:rsidRPr="007B03DE" w:rsidRDefault="001E45DF" w:rsidP="008608BA">
      <w:pPr>
        <w:jc w:val="left"/>
        <w:rPr>
          <w:rFonts w:ascii="BIZ UDゴシック" w:eastAsia="BIZ UDゴシック" w:hAnsi="BIZ UDゴシック"/>
          <w:color w:val="000000" w:themeColor="text1"/>
        </w:rPr>
      </w:pPr>
      <w:r>
        <w:rPr>
          <w:rFonts w:ascii="BIZ UDゴシック" w:eastAsia="BIZ UDゴシック" w:hAnsi="BIZ UDゴシック" w:hint="eastAsia"/>
          <w:color w:val="000000" w:themeColor="text1"/>
        </w:rPr>
        <w:t>〇ユニバーサル</w:t>
      </w:r>
      <w:r w:rsidR="00D92BE9" w:rsidRPr="007B03DE">
        <w:rPr>
          <w:rFonts w:ascii="BIZ UDゴシック" w:eastAsia="BIZ UDゴシック" w:hAnsi="BIZ UDゴシック" w:hint="eastAsia"/>
          <w:color w:val="000000" w:themeColor="text1"/>
        </w:rPr>
        <w:t>ファシリテーター：</w:t>
      </w:r>
      <w:r w:rsidR="009349F7">
        <w:rPr>
          <w:rFonts w:ascii="BIZ UDゴシック" w:eastAsia="BIZ UDゴシック" w:hAnsi="BIZ UDゴシック" w:hint="eastAsia"/>
          <w:color w:val="000000" w:themeColor="text1"/>
        </w:rPr>
        <w:t>境界をなくすファシリテーター。</w:t>
      </w:r>
      <w:r w:rsidR="00CC327D">
        <w:rPr>
          <w:rFonts w:ascii="BIZ UDゴシック" w:eastAsia="BIZ UDゴシック" w:hAnsi="BIZ UDゴシック" w:hint="eastAsia"/>
          <w:color w:val="000000" w:themeColor="text1"/>
        </w:rPr>
        <w:t>どんな参加者・トピックも上手につなげ、一つの場としてファシリテーションしている。</w:t>
      </w:r>
      <w:r w:rsidR="00EE798D">
        <w:rPr>
          <w:rFonts w:ascii="BIZ UDゴシック" w:eastAsia="BIZ UDゴシック" w:hAnsi="BIZ UDゴシック" w:hint="eastAsia"/>
          <w:color w:val="000000" w:themeColor="text1"/>
        </w:rPr>
        <w:t xml:space="preserve">　　　　　　　　　　　　　　　　　　　　　</w:t>
      </w:r>
      <w:bookmarkStart w:id="0" w:name="_GoBack"/>
      <w:bookmarkEnd w:id="0"/>
      <w:r w:rsidR="00EE798D">
        <w:rPr>
          <w:rFonts w:ascii="BIZ UDゴシック" w:eastAsia="BIZ UDゴシック" w:hAnsi="BIZ UDゴシック" w:hint="eastAsia"/>
          <w:color w:val="000000" w:themeColor="text1"/>
        </w:rPr>
        <w:t xml:space="preserve">　　　　</w:t>
      </w:r>
      <w:r w:rsidR="00EE798D">
        <w:rPr>
          <w:rFonts w:ascii="Arial" w:hAnsi="Arial" w:cs="Arial"/>
          <w:color w:val="222222"/>
          <w:shd w:val="clear" w:color="auto" w:fill="FFFFFF"/>
        </w:rPr>
        <w:t>© AIFA‗H&amp;TAKU 2020</w:t>
      </w:r>
    </w:p>
    <w:sectPr w:rsidR="00D92BE9" w:rsidRPr="007B03DE" w:rsidSect="00B72A09">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D13" w:rsidRDefault="00D94D13" w:rsidP="00503C42">
      <w:r>
        <w:separator/>
      </w:r>
    </w:p>
  </w:endnote>
  <w:endnote w:type="continuationSeparator" w:id="0">
    <w:p w:rsidR="00D94D13" w:rsidRDefault="00D94D13" w:rsidP="0050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D13" w:rsidRDefault="00D94D13" w:rsidP="00503C42">
      <w:r>
        <w:separator/>
      </w:r>
    </w:p>
  </w:footnote>
  <w:footnote w:type="continuationSeparator" w:id="0">
    <w:p w:rsidR="00D94D13" w:rsidRDefault="00D94D13" w:rsidP="00503C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206"/>
    <w:rsid w:val="0006635F"/>
    <w:rsid w:val="00094D29"/>
    <w:rsid w:val="000F7BC2"/>
    <w:rsid w:val="001E45DF"/>
    <w:rsid w:val="002E630D"/>
    <w:rsid w:val="003260AF"/>
    <w:rsid w:val="003644E7"/>
    <w:rsid w:val="00370FAA"/>
    <w:rsid w:val="003866DE"/>
    <w:rsid w:val="004277A6"/>
    <w:rsid w:val="004410DB"/>
    <w:rsid w:val="004A1A62"/>
    <w:rsid w:val="00503C42"/>
    <w:rsid w:val="00512B81"/>
    <w:rsid w:val="005667BC"/>
    <w:rsid w:val="005750B1"/>
    <w:rsid w:val="00775E4C"/>
    <w:rsid w:val="00782709"/>
    <w:rsid w:val="007972B6"/>
    <w:rsid w:val="007B03DE"/>
    <w:rsid w:val="007C131C"/>
    <w:rsid w:val="008608BA"/>
    <w:rsid w:val="008E2A1C"/>
    <w:rsid w:val="009349F7"/>
    <w:rsid w:val="00956A57"/>
    <w:rsid w:val="00A96D12"/>
    <w:rsid w:val="00B422E0"/>
    <w:rsid w:val="00B54091"/>
    <w:rsid w:val="00B72A09"/>
    <w:rsid w:val="00C07D02"/>
    <w:rsid w:val="00C303C2"/>
    <w:rsid w:val="00C640A0"/>
    <w:rsid w:val="00CC327D"/>
    <w:rsid w:val="00CD554E"/>
    <w:rsid w:val="00D44618"/>
    <w:rsid w:val="00D67206"/>
    <w:rsid w:val="00D92BE9"/>
    <w:rsid w:val="00D94D13"/>
    <w:rsid w:val="00E42FDB"/>
    <w:rsid w:val="00E57C7B"/>
    <w:rsid w:val="00EC126B"/>
    <w:rsid w:val="00EC7E4E"/>
    <w:rsid w:val="00ED3A3F"/>
    <w:rsid w:val="00EE6A5C"/>
    <w:rsid w:val="00EE798D"/>
    <w:rsid w:val="00FA42A1"/>
    <w:rsid w:val="00FC40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8F8A75"/>
  <w15:chartTrackingRefBased/>
  <w15:docId w15:val="{49226101-62FF-4BE9-B2CD-7A41707C9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7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03C42"/>
    <w:pPr>
      <w:tabs>
        <w:tab w:val="center" w:pos="4252"/>
        <w:tab w:val="right" w:pos="8504"/>
      </w:tabs>
      <w:snapToGrid w:val="0"/>
    </w:pPr>
  </w:style>
  <w:style w:type="character" w:customStyle="1" w:styleId="a5">
    <w:name w:val="ヘッダー (文字)"/>
    <w:basedOn w:val="a0"/>
    <w:link w:val="a4"/>
    <w:uiPriority w:val="99"/>
    <w:rsid w:val="00503C42"/>
  </w:style>
  <w:style w:type="paragraph" w:styleId="a6">
    <w:name w:val="footer"/>
    <w:basedOn w:val="a"/>
    <w:link w:val="a7"/>
    <w:uiPriority w:val="99"/>
    <w:unhideWhenUsed/>
    <w:rsid w:val="00503C42"/>
    <w:pPr>
      <w:tabs>
        <w:tab w:val="center" w:pos="4252"/>
        <w:tab w:val="right" w:pos="8504"/>
      </w:tabs>
      <w:snapToGrid w:val="0"/>
    </w:pPr>
  </w:style>
  <w:style w:type="character" w:customStyle="1" w:styleId="a7">
    <w:name w:val="フッター (文字)"/>
    <w:basedOn w:val="a0"/>
    <w:link w:val="a6"/>
    <w:uiPriority w:val="99"/>
    <w:rsid w:val="00503C42"/>
  </w:style>
  <w:style w:type="paragraph" w:styleId="a8">
    <w:name w:val="Balloon Text"/>
    <w:basedOn w:val="a"/>
    <w:link w:val="a9"/>
    <w:uiPriority w:val="99"/>
    <w:semiHidden/>
    <w:unhideWhenUsed/>
    <w:rsid w:val="00EE79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79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362</Words>
  <Characters>2070</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長門　拓郎 19003</dc:creator>
  <cp:keywords/>
  <dc:description/>
  <cp:lastModifiedBy>長門　拓郎 19003</cp:lastModifiedBy>
  <cp:revision>9</cp:revision>
  <cp:lastPrinted>2020-04-23T06:48:00Z</cp:lastPrinted>
  <dcterms:created xsi:type="dcterms:W3CDTF">2020-04-12T04:56:00Z</dcterms:created>
  <dcterms:modified xsi:type="dcterms:W3CDTF">2020-04-23T06:50:00Z</dcterms:modified>
</cp:coreProperties>
</file>